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70ADC" w14:textId="52B4CA51" w:rsidR="009D2272" w:rsidRPr="003B44F2" w:rsidRDefault="004939E1" w:rsidP="003F4A4C">
      <w:pPr>
        <w:pStyle w:val="paragraph"/>
        <w:tabs>
          <w:tab w:val="left" w:pos="530"/>
          <w:tab w:val="right" w:pos="9026"/>
        </w:tabs>
        <w:spacing w:before="0" w:beforeAutospacing="0" w:after="0" w:afterAutospacing="0"/>
        <w:textAlignment w:val="baseline"/>
        <w:rPr>
          <w:rFonts w:ascii="Calibri" w:hAnsi="Calibri" w:cs="Calibri"/>
          <w:sz w:val="18"/>
          <w:szCs w:val="18"/>
        </w:rPr>
      </w:pPr>
      <w:r w:rsidRPr="003B44F2">
        <w:rPr>
          <w:rFonts w:ascii="Calibri" w:eastAsiaTheme="minorHAnsi" w:hAnsi="Calibri" w:cs="Calibri"/>
          <w:noProof/>
          <w:sz w:val="22"/>
          <w:szCs w:val="22"/>
          <w:lang w:eastAsia="en-US"/>
        </w:rPr>
        <w:drawing>
          <wp:inline distT="0" distB="0" distL="0" distR="0" wp14:anchorId="711848DA" wp14:editId="12AF8230">
            <wp:extent cx="1440000" cy="1302420"/>
            <wp:effectExtent l="0" t="0" r="0" b="5715"/>
            <wp:docPr id="1588909633" name="Picture 158890963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000" cy="1302420"/>
                    </a:xfrm>
                    <a:prstGeom prst="rect">
                      <a:avLst/>
                    </a:prstGeom>
                    <a:noFill/>
                    <a:ln>
                      <a:noFill/>
                    </a:ln>
                  </pic:spPr>
                </pic:pic>
              </a:graphicData>
            </a:graphic>
          </wp:inline>
        </w:drawing>
      </w:r>
      <w:r>
        <w:rPr>
          <w:rStyle w:val="eop"/>
          <w:rFonts w:ascii="Calibri" w:hAnsi="Calibri" w:cs="Calibri"/>
          <w:sz w:val="22"/>
          <w:szCs w:val="22"/>
        </w:rPr>
        <w:tab/>
      </w:r>
      <w:r w:rsidR="00A922F0" w:rsidRPr="003B44F2">
        <w:rPr>
          <w:rFonts w:ascii="Calibri" w:hAnsi="Calibri" w:cs="Calibri"/>
          <w:noProof/>
          <w:sz w:val="22"/>
          <w:szCs w:val="22"/>
        </w:rPr>
        <w:drawing>
          <wp:anchor distT="0" distB="0" distL="114300" distR="114300" simplePos="0" relativeHeight="251658240" behindDoc="0" locked="0" layoutInCell="1" allowOverlap="1" wp14:anchorId="132E8CD4" wp14:editId="2E3731E3">
            <wp:simplePos x="0" y="0"/>
            <wp:positionH relativeFrom="margin">
              <wp:align>right</wp:align>
            </wp:positionH>
            <wp:positionV relativeFrom="margin">
              <wp:align>top</wp:align>
            </wp:positionV>
            <wp:extent cx="1646555" cy="793750"/>
            <wp:effectExtent l="0" t="0" r="4445" b="0"/>
            <wp:wrapSquare wrapText="bothSides"/>
            <wp:docPr id="2" name="Picture 2" descr="A picture containing screenshot, graphics, graphic design,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creenshot, graphics, graphic design, fon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6555" cy="793750"/>
                    </a:xfrm>
                    <a:prstGeom prst="rect">
                      <a:avLst/>
                    </a:prstGeom>
                  </pic:spPr>
                </pic:pic>
              </a:graphicData>
            </a:graphic>
          </wp:anchor>
        </w:drawing>
      </w:r>
    </w:p>
    <w:p w14:paraId="6854AAD6" w14:textId="77777777" w:rsidR="00FB158B" w:rsidRPr="003B44F2" w:rsidRDefault="00FB158B" w:rsidP="009D2272">
      <w:pPr>
        <w:pStyle w:val="paragraph"/>
        <w:shd w:val="clear" w:color="auto" w:fill="FFFFFF"/>
        <w:spacing w:before="0" w:beforeAutospacing="0" w:after="0" w:afterAutospacing="0"/>
        <w:textAlignment w:val="baseline"/>
        <w:rPr>
          <w:rFonts w:ascii="Calibri" w:hAnsi="Calibri" w:cs="Calibri"/>
          <w:sz w:val="18"/>
          <w:szCs w:val="18"/>
        </w:rPr>
      </w:pPr>
    </w:p>
    <w:p w14:paraId="5B05B1B5" w14:textId="77777777" w:rsidR="00E02478" w:rsidRPr="00E60C35" w:rsidRDefault="00E02478" w:rsidP="00E02478">
      <w:pPr>
        <w:pStyle w:val="paragraph"/>
        <w:shd w:val="clear" w:color="auto" w:fill="FFFFFF"/>
        <w:spacing w:before="0" w:beforeAutospacing="0" w:after="0" w:afterAutospacing="0"/>
        <w:jc w:val="center"/>
        <w:textAlignment w:val="baseline"/>
        <w:rPr>
          <w:rStyle w:val="normaltextrun"/>
          <w:rFonts w:ascii="Calibri" w:hAnsi="Calibri" w:cs="Calibri"/>
          <w:b/>
          <w:bCs/>
          <w:color w:val="26A8E7"/>
          <w:sz w:val="36"/>
          <w:szCs w:val="36"/>
        </w:rPr>
      </w:pPr>
    </w:p>
    <w:p w14:paraId="68A9DD22" w14:textId="60B507C5" w:rsidR="00C86D87" w:rsidRPr="00C86D87" w:rsidRDefault="0048555B" w:rsidP="00C86D87">
      <w:pPr>
        <w:pStyle w:val="paragraph"/>
        <w:shd w:val="clear" w:color="auto" w:fill="FFFFFF"/>
        <w:spacing w:before="0" w:beforeAutospacing="0" w:after="0" w:afterAutospacing="0"/>
        <w:jc w:val="center"/>
        <w:textAlignment w:val="baseline"/>
        <w:rPr>
          <w:rStyle w:val="normaltextrun"/>
          <w:rFonts w:ascii="Calibri" w:hAnsi="Calibri" w:cs="Calibri"/>
          <w:b/>
          <w:bCs/>
          <w:color w:val="26A8E7"/>
          <w:sz w:val="48"/>
          <w:szCs w:val="48"/>
        </w:rPr>
      </w:pPr>
      <w:r w:rsidRPr="0048555B">
        <w:rPr>
          <w:rStyle w:val="normaltextrun"/>
          <w:rFonts w:ascii="Calibri" w:hAnsi="Calibri" w:cs="Calibri"/>
          <w:b/>
          <w:bCs/>
          <w:color w:val="26A8E7"/>
          <w:sz w:val="48"/>
          <w:szCs w:val="48"/>
        </w:rPr>
        <w:t>Information Pack</w:t>
      </w:r>
    </w:p>
    <w:p w14:paraId="0A8F11EF" w14:textId="3607B4EF" w:rsidR="0048555B" w:rsidRPr="00C86D87" w:rsidRDefault="0048555B" w:rsidP="00E02478">
      <w:pPr>
        <w:pStyle w:val="paragraph"/>
        <w:shd w:val="clear" w:color="auto" w:fill="FFFFFF"/>
        <w:spacing w:before="0" w:beforeAutospacing="0" w:after="0" w:afterAutospacing="0"/>
        <w:jc w:val="center"/>
        <w:textAlignment w:val="baseline"/>
        <w:rPr>
          <w:rStyle w:val="normaltextrun"/>
          <w:rFonts w:ascii="Segoe UI" w:hAnsi="Segoe UI" w:cs="Segoe UI"/>
          <w:b/>
          <w:bCs/>
          <w:sz w:val="36"/>
          <w:szCs w:val="36"/>
        </w:rPr>
      </w:pPr>
      <w:r w:rsidRPr="00C86D87">
        <w:rPr>
          <w:rStyle w:val="normaltextrun"/>
          <w:rFonts w:ascii="Calibri" w:hAnsi="Calibri" w:cs="Calibri"/>
          <w:b/>
          <w:bCs/>
          <w:color w:val="26A8E7"/>
          <w:sz w:val="36"/>
          <w:szCs w:val="36"/>
        </w:rPr>
        <w:t xml:space="preserve">Trustee </w:t>
      </w:r>
      <w:r w:rsidR="00C86D87" w:rsidRPr="00C86D87">
        <w:rPr>
          <w:rStyle w:val="normaltextrun"/>
          <w:rFonts w:ascii="Calibri" w:hAnsi="Calibri" w:cs="Calibri"/>
          <w:b/>
          <w:bCs/>
          <w:color w:val="26A8E7"/>
          <w:sz w:val="36"/>
          <w:szCs w:val="36"/>
        </w:rPr>
        <w:t xml:space="preserve">and Chair of the </w:t>
      </w:r>
      <w:r w:rsidRPr="00C86D87">
        <w:rPr>
          <w:rStyle w:val="normaltextrun"/>
          <w:rFonts w:ascii="Calibri" w:hAnsi="Calibri" w:cs="Calibri"/>
          <w:b/>
          <w:bCs/>
          <w:color w:val="26A8E7"/>
          <w:sz w:val="36"/>
          <w:szCs w:val="36"/>
        </w:rPr>
        <w:t>Finance</w:t>
      </w:r>
      <w:r w:rsidR="00C86D87" w:rsidRPr="00C86D87">
        <w:rPr>
          <w:rStyle w:val="normaltextrun"/>
          <w:rFonts w:ascii="Calibri" w:hAnsi="Calibri" w:cs="Calibri"/>
          <w:b/>
          <w:bCs/>
          <w:color w:val="26A8E7"/>
          <w:sz w:val="36"/>
          <w:szCs w:val="36"/>
        </w:rPr>
        <w:t>, Audit and Risk Committee</w:t>
      </w:r>
    </w:p>
    <w:p w14:paraId="4BA55CAE" w14:textId="77777777" w:rsidR="00E02478" w:rsidRPr="00C86D87" w:rsidRDefault="00E02478" w:rsidP="0048555B">
      <w:pPr>
        <w:pStyle w:val="paragraph"/>
        <w:shd w:val="clear" w:color="auto" w:fill="FFFFFF"/>
        <w:spacing w:before="0" w:beforeAutospacing="0" w:after="0" w:afterAutospacing="0"/>
        <w:textAlignment w:val="baseline"/>
        <w:rPr>
          <w:rStyle w:val="normaltextrun"/>
          <w:rFonts w:ascii="Calibri" w:hAnsi="Calibri" w:cs="Calibri"/>
          <w:color w:val="26A8E7"/>
          <w:sz w:val="36"/>
          <w:szCs w:val="36"/>
        </w:rPr>
      </w:pPr>
    </w:p>
    <w:p w14:paraId="732C294C" w14:textId="77777777" w:rsidR="0048555B" w:rsidRPr="002A2198" w:rsidRDefault="0048555B" w:rsidP="0048555B">
      <w:pPr>
        <w:pStyle w:val="paragraph"/>
        <w:shd w:val="clear" w:color="auto" w:fill="FFFFFF"/>
        <w:spacing w:before="0" w:beforeAutospacing="0" w:after="0" w:afterAutospacing="0"/>
        <w:textAlignment w:val="baseline"/>
        <w:rPr>
          <w:rStyle w:val="normaltextrun"/>
          <w:rFonts w:ascii="Calibri" w:hAnsi="Calibri" w:cs="Calibri"/>
          <w:color w:val="000000" w:themeColor="text1"/>
          <w:sz w:val="26"/>
          <w:szCs w:val="26"/>
        </w:rPr>
      </w:pPr>
      <w:r w:rsidRPr="002A2198">
        <w:rPr>
          <w:rStyle w:val="normaltextrun"/>
          <w:rFonts w:ascii="Calibri" w:hAnsi="Calibri" w:cs="Calibri"/>
          <w:color w:val="000000" w:themeColor="text1"/>
          <w:sz w:val="26"/>
          <w:szCs w:val="26"/>
        </w:rPr>
        <w:t xml:space="preserve">Please find: </w:t>
      </w:r>
    </w:p>
    <w:p w14:paraId="00393675" w14:textId="6676B73B" w:rsidR="0048555B" w:rsidRPr="002A2198" w:rsidRDefault="00B170C5" w:rsidP="0048555B">
      <w:pPr>
        <w:pStyle w:val="NormalWeb"/>
        <w:numPr>
          <w:ilvl w:val="0"/>
          <w:numId w:val="15"/>
        </w:numPr>
        <w:rPr>
          <w:rFonts w:ascii="SymbolMT" w:hAnsi="SymbolMT"/>
          <w:sz w:val="26"/>
          <w:szCs w:val="26"/>
        </w:rPr>
      </w:pPr>
      <w:r w:rsidRPr="002A2198">
        <w:rPr>
          <w:rFonts w:ascii="Calibri" w:hAnsi="Calibri" w:cs="Calibri"/>
          <w:sz w:val="26"/>
          <w:szCs w:val="26"/>
        </w:rPr>
        <w:t>Welcome l</w:t>
      </w:r>
      <w:r w:rsidR="0048555B" w:rsidRPr="002A2198">
        <w:rPr>
          <w:rFonts w:ascii="Calibri" w:hAnsi="Calibri" w:cs="Calibri"/>
          <w:sz w:val="26"/>
          <w:szCs w:val="26"/>
        </w:rPr>
        <w:t>etter from Paddy</w:t>
      </w:r>
      <w:r w:rsidR="006B0EA5" w:rsidRPr="002A2198">
        <w:rPr>
          <w:rFonts w:ascii="Calibri" w:hAnsi="Calibri" w:cs="Calibri"/>
          <w:sz w:val="26"/>
          <w:szCs w:val="26"/>
        </w:rPr>
        <w:t xml:space="preserve"> Sloan</w:t>
      </w:r>
      <w:r w:rsidR="009C4811">
        <w:rPr>
          <w:rFonts w:ascii="Calibri" w:hAnsi="Calibri" w:cs="Calibri"/>
          <w:sz w:val="26"/>
          <w:szCs w:val="26"/>
        </w:rPr>
        <w:t xml:space="preserve">, </w:t>
      </w:r>
      <w:r w:rsidR="0048555B" w:rsidRPr="002A2198">
        <w:rPr>
          <w:rFonts w:ascii="Calibri" w:hAnsi="Calibri" w:cs="Calibri"/>
          <w:sz w:val="26"/>
          <w:szCs w:val="26"/>
        </w:rPr>
        <w:t>Chair</w:t>
      </w:r>
      <w:r w:rsidR="009C4811">
        <w:rPr>
          <w:rFonts w:ascii="Calibri" w:hAnsi="Calibri" w:cs="Calibri"/>
          <w:sz w:val="26"/>
          <w:szCs w:val="26"/>
        </w:rPr>
        <w:t xml:space="preserve"> of Trustees</w:t>
      </w:r>
    </w:p>
    <w:p w14:paraId="2DEAE512" w14:textId="15C953C3" w:rsidR="0048555B" w:rsidRPr="002A2198" w:rsidRDefault="0048555B" w:rsidP="0048555B">
      <w:pPr>
        <w:pStyle w:val="NormalWeb"/>
        <w:numPr>
          <w:ilvl w:val="0"/>
          <w:numId w:val="15"/>
        </w:numPr>
        <w:rPr>
          <w:rFonts w:ascii="SymbolMT" w:hAnsi="SymbolMT"/>
          <w:sz w:val="26"/>
          <w:szCs w:val="26"/>
        </w:rPr>
      </w:pPr>
      <w:r w:rsidRPr="002A2198">
        <w:rPr>
          <w:rFonts w:ascii="Calibri" w:hAnsi="Calibri" w:cs="Calibri"/>
          <w:sz w:val="26"/>
          <w:szCs w:val="26"/>
        </w:rPr>
        <w:t xml:space="preserve">Background </w:t>
      </w:r>
      <w:r w:rsidR="002A2198" w:rsidRPr="002A2198">
        <w:rPr>
          <w:rFonts w:ascii="Calibri" w:hAnsi="Calibri" w:cs="Calibri"/>
          <w:sz w:val="26"/>
          <w:szCs w:val="26"/>
        </w:rPr>
        <w:t>i</w:t>
      </w:r>
      <w:r w:rsidRPr="002A2198">
        <w:rPr>
          <w:rFonts w:ascii="Calibri" w:hAnsi="Calibri" w:cs="Calibri"/>
          <w:sz w:val="26"/>
          <w:szCs w:val="26"/>
        </w:rPr>
        <w:t>nformation</w:t>
      </w:r>
    </w:p>
    <w:p w14:paraId="2762B0B8" w14:textId="67B3ED15" w:rsidR="0048555B" w:rsidRPr="002A2198" w:rsidRDefault="0048555B" w:rsidP="0048555B">
      <w:pPr>
        <w:pStyle w:val="NormalWeb"/>
        <w:numPr>
          <w:ilvl w:val="0"/>
          <w:numId w:val="15"/>
        </w:numPr>
        <w:rPr>
          <w:rFonts w:ascii="SymbolMT" w:hAnsi="SymbolMT"/>
          <w:sz w:val="26"/>
          <w:szCs w:val="26"/>
        </w:rPr>
      </w:pPr>
      <w:r w:rsidRPr="002A2198">
        <w:rPr>
          <w:rFonts w:ascii="Calibri" w:hAnsi="Calibri" w:cs="Calibri"/>
          <w:sz w:val="26"/>
          <w:szCs w:val="26"/>
        </w:rPr>
        <w:t xml:space="preserve">Trustee </w:t>
      </w:r>
      <w:r w:rsidR="002A2198" w:rsidRPr="002A2198">
        <w:rPr>
          <w:rFonts w:ascii="Calibri" w:hAnsi="Calibri" w:cs="Calibri"/>
          <w:sz w:val="26"/>
          <w:szCs w:val="26"/>
        </w:rPr>
        <w:t>r</w:t>
      </w:r>
      <w:r w:rsidRPr="002A2198">
        <w:rPr>
          <w:rFonts w:ascii="Calibri" w:hAnsi="Calibri" w:cs="Calibri"/>
          <w:sz w:val="26"/>
          <w:szCs w:val="26"/>
        </w:rPr>
        <w:t xml:space="preserve">ole </w:t>
      </w:r>
      <w:r w:rsidR="002A2198" w:rsidRPr="002A2198">
        <w:rPr>
          <w:rFonts w:ascii="Calibri" w:hAnsi="Calibri" w:cs="Calibri"/>
          <w:sz w:val="26"/>
          <w:szCs w:val="26"/>
        </w:rPr>
        <w:t>d</w:t>
      </w:r>
      <w:r w:rsidRPr="002A2198">
        <w:rPr>
          <w:rFonts w:ascii="Calibri" w:hAnsi="Calibri" w:cs="Calibri"/>
          <w:sz w:val="26"/>
          <w:szCs w:val="26"/>
        </w:rPr>
        <w:t>escription</w:t>
      </w:r>
    </w:p>
    <w:p w14:paraId="6A4BEF7E" w14:textId="30BD36CB" w:rsidR="00B170C5" w:rsidRPr="002A2198" w:rsidRDefault="00B170C5" w:rsidP="0048555B">
      <w:pPr>
        <w:pStyle w:val="NormalWeb"/>
        <w:numPr>
          <w:ilvl w:val="0"/>
          <w:numId w:val="15"/>
        </w:numPr>
        <w:rPr>
          <w:rFonts w:ascii="SymbolMT" w:hAnsi="SymbolMT"/>
          <w:sz w:val="26"/>
          <w:szCs w:val="26"/>
        </w:rPr>
      </w:pPr>
      <w:r w:rsidRPr="002A2198">
        <w:rPr>
          <w:rFonts w:ascii="Calibri" w:hAnsi="Calibri" w:cs="Calibri"/>
          <w:sz w:val="26"/>
          <w:szCs w:val="26"/>
        </w:rPr>
        <w:t xml:space="preserve">The </w:t>
      </w:r>
      <w:r w:rsidR="002A2198" w:rsidRPr="002A2198">
        <w:rPr>
          <w:rFonts w:ascii="Calibri" w:hAnsi="Calibri" w:cs="Calibri"/>
          <w:sz w:val="26"/>
          <w:szCs w:val="26"/>
        </w:rPr>
        <w:t>q</w:t>
      </w:r>
      <w:r w:rsidRPr="002A2198">
        <w:rPr>
          <w:rFonts w:ascii="Calibri" w:hAnsi="Calibri" w:cs="Calibri"/>
          <w:sz w:val="26"/>
          <w:szCs w:val="26"/>
        </w:rPr>
        <w:t xml:space="preserve">ualities, </w:t>
      </w:r>
      <w:r w:rsidR="002A2198" w:rsidRPr="002A2198">
        <w:rPr>
          <w:rFonts w:ascii="Calibri" w:hAnsi="Calibri" w:cs="Calibri"/>
          <w:sz w:val="26"/>
          <w:szCs w:val="26"/>
        </w:rPr>
        <w:t>a</w:t>
      </w:r>
      <w:r w:rsidRPr="002A2198">
        <w:rPr>
          <w:rFonts w:ascii="Calibri" w:hAnsi="Calibri" w:cs="Calibri"/>
          <w:sz w:val="26"/>
          <w:szCs w:val="26"/>
        </w:rPr>
        <w:t xml:space="preserve">bilities </w:t>
      </w:r>
      <w:r w:rsidR="002A2198" w:rsidRPr="002A2198">
        <w:rPr>
          <w:rFonts w:ascii="Calibri" w:hAnsi="Calibri" w:cs="Calibri"/>
          <w:sz w:val="26"/>
          <w:szCs w:val="26"/>
        </w:rPr>
        <w:t>and skills we need</w:t>
      </w:r>
      <w:r w:rsidRPr="002A2198">
        <w:rPr>
          <w:rFonts w:ascii="Calibri" w:hAnsi="Calibri" w:cs="Calibri"/>
          <w:sz w:val="26"/>
          <w:szCs w:val="26"/>
        </w:rPr>
        <w:t xml:space="preserve"> </w:t>
      </w:r>
    </w:p>
    <w:p w14:paraId="10224828" w14:textId="211FF5DD" w:rsidR="0048555B" w:rsidRPr="002A2198" w:rsidRDefault="0048555B" w:rsidP="0048555B">
      <w:pPr>
        <w:pStyle w:val="NormalWeb"/>
        <w:numPr>
          <w:ilvl w:val="0"/>
          <w:numId w:val="15"/>
        </w:numPr>
        <w:rPr>
          <w:rFonts w:ascii="SymbolMT" w:hAnsi="SymbolMT"/>
          <w:sz w:val="26"/>
          <w:szCs w:val="26"/>
        </w:rPr>
      </w:pPr>
      <w:r w:rsidRPr="002A2198">
        <w:rPr>
          <w:rFonts w:ascii="Calibri" w:hAnsi="Calibri" w:cs="Calibri"/>
          <w:sz w:val="26"/>
          <w:szCs w:val="26"/>
        </w:rPr>
        <w:t xml:space="preserve">The </w:t>
      </w:r>
      <w:r w:rsidR="002A2198" w:rsidRPr="002A2198">
        <w:rPr>
          <w:rFonts w:ascii="Calibri" w:hAnsi="Calibri" w:cs="Calibri"/>
          <w:sz w:val="26"/>
          <w:szCs w:val="26"/>
        </w:rPr>
        <w:t>p</w:t>
      </w:r>
      <w:r w:rsidRPr="002A2198">
        <w:rPr>
          <w:rFonts w:ascii="Calibri" w:hAnsi="Calibri" w:cs="Calibri"/>
          <w:sz w:val="26"/>
          <w:szCs w:val="26"/>
        </w:rPr>
        <w:t xml:space="preserve">rocess (accessibility, timetable and how to apply) </w:t>
      </w:r>
    </w:p>
    <w:p w14:paraId="0E36DAAF" w14:textId="4725FE73" w:rsidR="0048555B" w:rsidRPr="002A2198" w:rsidRDefault="0048555B" w:rsidP="0048555B">
      <w:pPr>
        <w:pStyle w:val="NormalWeb"/>
        <w:numPr>
          <w:ilvl w:val="0"/>
          <w:numId w:val="15"/>
        </w:numPr>
        <w:rPr>
          <w:rFonts w:ascii="SymbolMT" w:hAnsi="SymbolMT"/>
          <w:sz w:val="26"/>
          <w:szCs w:val="26"/>
          <w:u w:val="single"/>
        </w:rPr>
      </w:pPr>
      <w:r w:rsidRPr="002A2198">
        <w:rPr>
          <w:rFonts w:ascii="Calibri" w:hAnsi="Calibri" w:cs="Calibri"/>
          <w:sz w:val="26"/>
          <w:szCs w:val="26"/>
        </w:rPr>
        <w:t xml:space="preserve">Link to the </w:t>
      </w:r>
      <w:hyperlink r:id="rId13" w:history="1">
        <w:r w:rsidRPr="002A2198">
          <w:rPr>
            <w:rStyle w:val="Hyperlink"/>
          </w:rPr>
          <w:t>Equal Opportunities Monitoring Form</w:t>
        </w:r>
      </w:hyperlink>
      <w:r w:rsidRPr="002A2198">
        <w:rPr>
          <w:rFonts w:ascii="Calibri" w:hAnsi="Calibri" w:cs="Calibri"/>
          <w:color w:val="0000FF"/>
          <w:sz w:val="26"/>
          <w:szCs w:val="26"/>
          <w:u w:val="single"/>
        </w:rPr>
        <w:t xml:space="preserve"> </w:t>
      </w:r>
    </w:p>
    <w:p w14:paraId="0FD0EB77" w14:textId="77777777" w:rsidR="0048555B" w:rsidRPr="002A2198" w:rsidRDefault="0048555B" w:rsidP="002A2198">
      <w:pPr>
        <w:pStyle w:val="NormalWeb"/>
        <w:spacing w:before="0" w:beforeAutospacing="0" w:after="0" w:afterAutospacing="0"/>
        <w:jc w:val="center"/>
        <w:rPr>
          <w:rFonts w:ascii="Calibri" w:hAnsi="Calibri" w:cs="Calibri"/>
          <w:sz w:val="26"/>
          <w:szCs w:val="26"/>
        </w:rPr>
      </w:pPr>
    </w:p>
    <w:p w14:paraId="09319B05" w14:textId="095BB04E" w:rsidR="0048555B" w:rsidRPr="002A2198" w:rsidRDefault="0048555B" w:rsidP="002A2198">
      <w:pPr>
        <w:pStyle w:val="NormalWeb"/>
        <w:spacing w:before="0" w:beforeAutospacing="0" w:after="0" w:afterAutospacing="0"/>
        <w:jc w:val="center"/>
        <w:rPr>
          <w:rFonts w:ascii="Calibri" w:hAnsi="Calibri" w:cs="Calibri"/>
          <w:sz w:val="26"/>
          <w:szCs w:val="26"/>
        </w:rPr>
      </w:pPr>
      <w:r w:rsidRPr="002A2198">
        <w:rPr>
          <w:rFonts w:ascii="Calibri" w:hAnsi="Calibri" w:cs="Calibri"/>
          <w:sz w:val="26"/>
          <w:szCs w:val="26"/>
        </w:rPr>
        <w:t>For an informal discussion please contact</w:t>
      </w:r>
      <w:r w:rsidR="00C86D87" w:rsidRPr="002A2198">
        <w:rPr>
          <w:rFonts w:ascii="Calibri" w:hAnsi="Calibri" w:cs="Calibri"/>
          <w:sz w:val="26"/>
          <w:szCs w:val="26"/>
        </w:rPr>
        <w:t xml:space="preserve"> </w:t>
      </w:r>
      <w:r w:rsidRPr="002A2198">
        <w:rPr>
          <w:rFonts w:ascii="Calibri" w:hAnsi="Calibri" w:cs="Calibri"/>
          <w:sz w:val="26"/>
          <w:szCs w:val="26"/>
        </w:rPr>
        <w:t xml:space="preserve">Allyson Davies at </w:t>
      </w:r>
      <w:hyperlink r:id="rId14" w:history="1">
        <w:r w:rsidRPr="002A2198">
          <w:rPr>
            <w:rStyle w:val="Hyperlink"/>
            <w:szCs w:val="26"/>
          </w:rPr>
          <w:t>applications+LEF@allysondavies-consultant.com</w:t>
        </w:r>
      </w:hyperlink>
      <w:r w:rsidR="00C86D87" w:rsidRPr="002A2198">
        <w:rPr>
          <w:rFonts w:ascii="Calibri" w:hAnsi="Calibri" w:cs="Calibri"/>
          <w:sz w:val="26"/>
          <w:szCs w:val="26"/>
        </w:rPr>
        <w:t xml:space="preserve"> </w:t>
      </w:r>
      <w:r w:rsidRPr="002A2198">
        <w:rPr>
          <w:rFonts w:ascii="Calibri" w:hAnsi="Calibri" w:cs="Calibri"/>
          <w:sz w:val="26"/>
          <w:szCs w:val="26"/>
        </w:rPr>
        <w:t>or call 07968 556164</w:t>
      </w:r>
    </w:p>
    <w:p w14:paraId="4F14B3E8" w14:textId="77777777" w:rsidR="0048555B" w:rsidRPr="002A2198" w:rsidRDefault="0048555B" w:rsidP="002A2198">
      <w:pPr>
        <w:pStyle w:val="NormalWeb"/>
        <w:spacing w:before="0" w:beforeAutospacing="0" w:after="0" w:afterAutospacing="0"/>
        <w:jc w:val="center"/>
        <w:rPr>
          <w:rFonts w:ascii="Calibri" w:hAnsi="Calibri" w:cs="Calibri"/>
          <w:sz w:val="26"/>
          <w:szCs w:val="26"/>
        </w:rPr>
      </w:pPr>
    </w:p>
    <w:p w14:paraId="6846A1BF" w14:textId="77777777" w:rsidR="0048555B" w:rsidRPr="002A2198" w:rsidRDefault="0048555B" w:rsidP="002A2198">
      <w:pPr>
        <w:pStyle w:val="NormalWeb"/>
        <w:spacing w:before="0" w:beforeAutospacing="0" w:after="0" w:afterAutospacing="0"/>
        <w:jc w:val="center"/>
        <w:rPr>
          <w:rFonts w:ascii="SymbolMT" w:hAnsi="SymbolMT"/>
          <w:sz w:val="26"/>
          <w:szCs w:val="26"/>
        </w:rPr>
      </w:pPr>
      <w:r w:rsidRPr="002A2198">
        <w:rPr>
          <w:rFonts w:ascii="Calibri" w:hAnsi="Calibri" w:cs="Calibri"/>
          <w:sz w:val="26"/>
          <w:szCs w:val="26"/>
        </w:rPr>
        <w:t>For background information on The Legal Education Foundation go to</w:t>
      </w:r>
    </w:p>
    <w:p w14:paraId="08B19416" w14:textId="00092713" w:rsidR="0048555B" w:rsidRPr="002A2198" w:rsidRDefault="00000000" w:rsidP="002A2198">
      <w:pPr>
        <w:pStyle w:val="NormalWeb"/>
        <w:spacing w:before="0" w:beforeAutospacing="0" w:after="0" w:afterAutospacing="0"/>
        <w:jc w:val="center"/>
        <w:rPr>
          <w:rStyle w:val="Hyperlink"/>
          <w:szCs w:val="26"/>
        </w:rPr>
      </w:pPr>
      <w:hyperlink r:id="rId15" w:history="1">
        <w:r w:rsidR="0048555B" w:rsidRPr="002A2198">
          <w:rPr>
            <w:rStyle w:val="Hyperlink"/>
            <w:szCs w:val="26"/>
          </w:rPr>
          <w:t>http://thelegaleducationfoundation.org</w:t>
        </w:r>
      </w:hyperlink>
    </w:p>
    <w:p w14:paraId="7DFD1FE0" w14:textId="0D4D9F10" w:rsidR="0048555B" w:rsidRPr="002A2198" w:rsidRDefault="0048555B" w:rsidP="002A2198">
      <w:pPr>
        <w:pStyle w:val="NormalWeb"/>
        <w:jc w:val="center"/>
        <w:rPr>
          <w:rFonts w:ascii="Calibri" w:hAnsi="Calibri" w:cs="Calibri"/>
          <w:b/>
          <w:bCs/>
          <w:sz w:val="26"/>
          <w:szCs w:val="26"/>
        </w:rPr>
      </w:pPr>
      <w:r w:rsidRPr="002A2198">
        <w:rPr>
          <w:rFonts w:ascii="Calibri" w:hAnsi="Calibri" w:cs="Calibri"/>
          <w:b/>
          <w:bCs/>
          <w:sz w:val="26"/>
          <w:szCs w:val="26"/>
        </w:rPr>
        <w:t xml:space="preserve">The Legal Education Foundation is committed to best practice </w:t>
      </w:r>
      <w:r w:rsidR="002A2198">
        <w:rPr>
          <w:rFonts w:ascii="Calibri" w:hAnsi="Calibri" w:cs="Calibri"/>
          <w:b/>
          <w:bCs/>
          <w:sz w:val="26"/>
          <w:szCs w:val="26"/>
        </w:rPr>
        <w:br/>
      </w:r>
      <w:r w:rsidRPr="002A2198">
        <w:rPr>
          <w:rFonts w:ascii="Calibri" w:hAnsi="Calibri" w:cs="Calibri"/>
          <w:b/>
          <w:bCs/>
          <w:sz w:val="26"/>
          <w:szCs w:val="26"/>
        </w:rPr>
        <w:t>in equity</w:t>
      </w:r>
      <w:r w:rsidR="004939E1" w:rsidRPr="002A2198">
        <w:rPr>
          <w:rFonts w:ascii="Calibri" w:hAnsi="Calibri" w:cs="Calibri"/>
          <w:b/>
          <w:bCs/>
          <w:sz w:val="26"/>
          <w:szCs w:val="26"/>
        </w:rPr>
        <w:t>,</w:t>
      </w:r>
      <w:r w:rsidRPr="002A2198">
        <w:rPr>
          <w:rFonts w:ascii="Calibri" w:hAnsi="Calibri" w:cs="Calibri"/>
          <w:b/>
          <w:bCs/>
          <w:sz w:val="26"/>
          <w:szCs w:val="26"/>
        </w:rPr>
        <w:t xml:space="preserve"> diversity and inclusion</w:t>
      </w:r>
    </w:p>
    <w:p w14:paraId="7BF0AE0F" w14:textId="77777777" w:rsidR="002E7615" w:rsidRPr="002A2198" w:rsidRDefault="002E7615" w:rsidP="002A2198">
      <w:pPr>
        <w:pStyle w:val="NormalWeb"/>
        <w:spacing w:before="0" w:beforeAutospacing="0" w:after="120" w:afterAutospacing="0"/>
        <w:jc w:val="center"/>
        <w:rPr>
          <w:rFonts w:asciiTheme="minorHAnsi" w:hAnsiTheme="minorHAnsi" w:cstheme="minorHAnsi"/>
          <w:b/>
          <w:bCs/>
          <w:sz w:val="26"/>
          <w:szCs w:val="26"/>
        </w:rPr>
      </w:pPr>
      <w:r w:rsidRPr="002A2198">
        <w:rPr>
          <w:rFonts w:asciiTheme="minorHAnsi" w:hAnsiTheme="minorHAnsi" w:cstheme="minorHAnsi"/>
          <w:b/>
          <w:bCs/>
          <w:sz w:val="26"/>
          <w:szCs w:val="26"/>
        </w:rPr>
        <w:t>We value, welcome and respect all the differences that make us who we are, including: age, cultural background, disability and mental health, ethnicity and race, gender, gender identity and expression, sexual orientation, neurodiversity and socioeconomic background.</w:t>
      </w:r>
    </w:p>
    <w:p w14:paraId="5B526790" w14:textId="77777777" w:rsidR="002E7615" w:rsidRPr="002A2198" w:rsidRDefault="002E7615" w:rsidP="002A2198">
      <w:pPr>
        <w:pStyle w:val="paragraph"/>
        <w:shd w:val="clear" w:color="auto" w:fill="FFFFFF"/>
        <w:spacing w:before="0" w:beforeAutospacing="0" w:after="120" w:afterAutospacing="0"/>
        <w:textAlignment w:val="baseline"/>
        <w:rPr>
          <w:rStyle w:val="normaltextrun"/>
          <w:rFonts w:asciiTheme="minorHAnsi" w:hAnsiTheme="minorHAnsi" w:cstheme="minorHAnsi"/>
          <w:color w:val="26A8E7"/>
          <w:sz w:val="26"/>
          <w:szCs w:val="26"/>
        </w:rPr>
      </w:pPr>
    </w:p>
    <w:p w14:paraId="708A903C" w14:textId="6E406B7D" w:rsidR="00E02478" w:rsidRPr="002A2198" w:rsidRDefault="002E7615" w:rsidP="002A2198">
      <w:pPr>
        <w:pStyle w:val="paragraph"/>
        <w:shd w:val="clear" w:color="auto" w:fill="FFFFFF"/>
        <w:spacing w:before="0" w:beforeAutospacing="0" w:after="120" w:afterAutospacing="0"/>
        <w:jc w:val="center"/>
        <w:textAlignment w:val="baseline"/>
        <w:rPr>
          <w:rStyle w:val="normaltextrun"/>
          <w:rFonts w:asciiTheme="minorHAnsi" w:hAnsiTheme="minorHAnsi" w:cstheme="minorHAnsi"/>
          <w:b/>
          <w:bCs/>
          <w:sz w:val="26"/>
          <w:szCs w:val="26"/>
        </w:rPr>
      </w:pPr>
      <w:r w:rsidRPr="002A2198">
        <w:rPr>
          <w:rFonts w:asciiTheme="minorHAnsi" w:hAnsiTheme="minorHAnsi" w:cstheme="minorHAnsi"/>
          <w:b/>
          <w:bCs/>
          <w:sz w:val="26"/>
          <w:szCs w:val="26"/>
        </w:rPr>
        <w:t>We are a Disability Confident employer.</w:t>
      </w:r>
    </w:p>
    <w:p w14:paraId="1D820A80" w14:textId="41794032" w:rsidR="00E02478" w:rsidRPr="002A2198" w:rsidRDefault="003D0DF1" w:rsidP="007C5167">
      <w:pPr>
        <w:jc w:val="center"/>
        <w:rPr>
          <w:rStyle w:val="Hyperlink"/>
          <w:szCs w:val="26"/>
        </w:rPr>
      </w:pPr>
      <w:r w:rsidRPr="002A2198">
        <w:rPr>
          <w:rFonts w:ascii="Calibri" w:hAnsi="Calibri" w:cs="Calibri"/>
          <w:sz w:val="26"/>
          <w:szCs w:val="26"/>
        </w:rPr>
        <w:t xml:space="preserve">This document is available in large text. If you require this or an alternative format, please contact Allyson Davies </w:t>
      </w:r>
      <w:r w:rsidRPr="002A2198">
        <w:rPr>
          <w:rStyle w:val="Hyperlink"/>
          <w:szCs w:val="26"/>
        </w:rPr>
        <w:t>ad@allysondavies-consultant.com</w:t>
      </w:r>
      <w:r w:rsidRPr="002A2198">
        <w:rPr>
          <w:rFonts w:ascii="Calibri" w:hAnsi="Calibri" w:cs="Calibri"/>
          <w:sz w:val="26"/>
          <w:szCs w:val="26"/>
        </w:rPr>
        <w:t xml:space="preserve"> or Belinda Berry </w:t>
      </w:r>
      <w:hyperlink r:id="rId16" w:history="1">
        <w:r w:rsidRPr="00C307A7">
          <w:rPr>
            <w:rStyle w:val="Hyperlink"/>
          </w:rPr>
          <w:t>belinda.berry@thelef.org</w:t>
        </w:r>
      </w:hyperlink>
    </w:p>
    <w:p w14:paraId="5C84F42B" w14:textId="2C79E0F9" w:rsidR="007C5167" w:rsidRDefault="00D17152" w:rsidP="007C5167">
      <w:pPr>
        <w:pStyle w:val="NormalWeb"/>
        <w:jc w:val="center"/>
        <w:rPr>
          <w:rStyle w:val="normaltextrun"/>
          <w:rFonts w:cstheme="minorHAnsi"/>
          <w:sz w:val="26"/>
          <w:szCs w:val="26"/>
        </w:rPr>
      </w:pPr>
      <w:r>
        <w:rPr>
          <w:rFonts w:asciiTheme="minorHAnsi" w:hAnsiTheme="minorHAnsi" w:cstheme="minorHAnsi"/>
          <w:sz w:val="26"/>
          <w:szCs w:val="26"/>
        </w:rPr>
        <w:br/>
      </w:r>
      <w:r w:rsidR="00E02478" w:rsidRPr="002A2198">
        <w:rPr>
          <w:rFonts w:asciiTheme="minorHAnsi" w:hAnsiTheme="minorHAnsi" w:cstheme="minorHAnsi"/>
          <w:sz w:val="26"/>
          <w:szCs w:val="26"/>
        </w:rPr>
        <w:t>Registered Charity No.271297</w:t>
      </w:r>
      <w:r w:rsidR="00A518CB" w:rsidRPr="002A2198">
        <w:rPr>
          <w:rFonts w:asciiTheme="minorHAnsi" w:hAnsiTheme="minorHAnsi" w:cstheme="minorHAnsi"/>
          <w:b/>
          <w:bCs/>
          <w:color w:val="000000"/>
          <w:sz w:val="26"/>
          <w:szCs w:val="26"/>
          <w:shd w:val="clear" w:color="auto" w:fill="FFFFFF"/>
        </w:rPr>
        <w:t xml:space="preserve"> </w:t>
      </w:r>
      <w:r w:rsidR="00A518CB" w:rsidRPr="002A2198">
        <w:rPr>
          <w:rFonts w:asciiTheme="minorHAnsi" w:hAnsiTheme="minorHAnsi" w:cstheme="minorHAnsi"/>
          <w:color w:val="000000"/>
          <w:sz w:val="26"/>
          <w:szCs w:val="26"/>
          <w:shd w:val="clear" w:color="auto" w:fill="FFFFFF"/>
        </w:rPr>
        <w:t xml:space="preserve">and </w:t>
      </w:r>
      <w:r w:rsidR="00D80B89" w:rsidRPr="002A2198">
        <w:rPr>
          <w:rFonts w:asciiTheme="minorHAnsi" w:hAnsiTheme="minorHAnsi" w:cstheme="minorHAnsi"/>
          <w:color w:val="000000"/>
          <w:sz w:val="26"/>
          <w:szCs w:val="26"/>
          <w:shd w:val="clear" w:color="auto" w:fill="FFFFFF"/>
        </w:rPr>
        <w:t xml:space="preserve">Royal Charter Company No. </w:t>
      </w:r>
      <w:r w:rsidR="00A518CB" w:rsidRPr="002A2198">
        <w:rPr>
          <w:rFonts w:asciiTheme="minorHAnsi" w:hAnsiTheme="minorHAnsi" w:cstheme="minorHAnsi"/>
          <w:color w:val="000000"/>
          <w:sz w:val="26"/>
          <w:szCs w:val="26"/>
          <w:shd w:val="clear" w:color="auto" w:fill="FFFFFF"/>
        </w:rPr>
        <w:t>RC000126</w:t>
      </w:r>
      <w:r w:rsidR="007C5167">
        <w:rPr>
          <w:rStyle w:val="normaltextrun"/>
          <w:rFonts w:asciiTheme="minorHAnsi" w:hAnsiTheme="minorHAnsi" w:cstheme="minorHAnsi"/>
          <w:sz w:val="26"/>
          <w:szCs w:val="26"/>
        </w:rPr>
        <w:br w:type="page"/>
      </w:r>
    </w:p>
    <w:p w14:paraId="1F74B634" w14:textId="1D3B21E6" w:rsidR="009100EE" w:rsidRPr="00C05BC4" w:rsidRDefault="000106C3" w:rsidP="007C5167">
      <w:pPr>
        <w:pStyle w:val="Heading2"/>
        <w:rPr>
          <w:rStyle w:val="normaltextrun"/>
        </w:rPr>
      </w:pPr>
      <w:r w:rsidRPr="00C05BC4">
        <w:rPr>
          <w:rStyle w:val="normaltextrun"/>
        </w:rPr>
        <w:lastRenderedPageBreak/>
        <w:t xml:space="preserve">Welcome from </w:t>
      </w:r>
      <w:r w:rsidR="00B170C5" w:rsidRPr="00C05BC4">
        <w:rPr>
          <w:rStyle w:val="normaltextrun"/>
        </w:rPr>
        <w:t>Paddy Sloan</w:t>
      </w:r>
      <w:r w:rsidR="0016651C" w:rsidRPr="00C05BC4">
        <w:rPr>
          <w:rStyle w:val="normaltextrun"/>
        </w:rPr>
        <w:t>,</w:t>
      </w:r>
      <w:r w:rsidR="004939E1" w:rsidRPr="00C05BC4">
        <w:rPr>
          <w:rStyle w:val="normaltextrun"/>
        </w:rPr>
        <w:t xml:space="preserve"> </w:t>
      </w:r>
      <w:r w:rsidRPr="00C05BC4">
        <w:rPr>
          <w:rStyle w:val="normaltextrun"/>
        </w:rPr>
        <w:t>Chair</w:t>
      </w:r>
      <w:r w:rsidR="00C86D87" w:rsidRPr="00C05BC4">
        <w:rPr>
          <w:rStyle w:val="normaltextrun"/>
        </w:rPr>
        <w:t xml:space="preserve"> of </w:t>
      </w:r>
      <w:r w:rsidR="00262B8F">
        <w:rPr>
          <w:rStyle w:val="normaltextrun"/>
        </w:rPr>
        <w:t xml:space="preserve">Trustees </w:t>
      </w:r>
    </w:p>
    <w:p w14:paraId="63E11A9E" w14:textId="516158AC" w:rsidR="000106C3" w:rsidRPr="007C5167" w:rsidRDefault="0052211A" w:rsidP="00851156">
      <w:pPr>
        <w:pStyle w:val="Body"/>
      </w:pPr>
      <w:r w:rsidRPr="007C5167">
        <w:t xml:space="preserve">Dear </w:t>
      </w:r>
      <w:r w:rsidR="00176730" w:rsidRPr="007C5167">
        <w:t>Candidate,</w:t>
      </w:r>
      <w:r w:rsidR="000106C3" w:rsidRPr="007C5167">
        <w:t xml:space="preserve"> </w:t>
      </w:r>
    </w:p>
    <w:p w14:paraId="57DCA3D6" w14:textId="4100F1A3" w:rsidR="00546CAA" w:rsidRDefault="001D42A7" w:rsidP="00851156">
      <w:pPr>
        <w:pStyle w:val="Body"/>
        <w:rPr>
          <w:rFonts w:ascii="Helvetica" w:hAnsi="Helvetica"/>
          <w:color w:val="333333"/>
          <w:shd w:val="clear" w:color="auto" w:fill="FFFFFF"/>
        </w:rPr>
      </w:pPr>
      <w:r>
        <w:t xml:space="preserve">LEF </w:t>
      </w:r>
      <w:r w:rsidR="00827132">
        <w:t xml:space="preserve">is a social justice foundation, </w:t>
      </w:r>
      <w:r w:rsidR="00D250BD">
        <w:t>established in 2012 as a legacy of the College of Law.</w:t>
      </w:r>
      <w:r w:rsidR="005A574A">
        <w:t xml:space="preserve"> </w:t>
      </w:r>
      <w:r w:rsidR="003A4CDC">
        <w:t xml:space="preserve">As an independent foundation, with assets of </w:t>
      </w:r>
      <w:r w:rsidR="009D5D48">
        <w:t xml:space="preserve">around </w:t>
      </w:r>
      <w:r w:rsidR="003A4CDC">
        <w:t xml:space="preserve">£270m, we </w:t>
      </w:r>
      <w:r w:rsidR="00827132">
        <w:t xml:space="preserve">use our grantmaking to support communities to use the law to improve their lives and the lives of others. </w:t>
      </w:r>
      <w:r w:rsidR="006E30A6" w:rsidRPr="002A2198">
        <w:t>The principles of justice and fairness are central to our work</w:t>
      </w:r>
      <w:r w:rsidR="0014110A" w:rsidRPr="002A2198">
        <w:t xml:space="preserve">, supporting organisations to use the law and legal tools towards social change. </w:t>
      </w:r>
      <w:r w:rsidR="00546CAA" w:rsidRPr="002A2198">
        <w:t xml:space="preserve">This includes work that seeks to influence how laws are made and implemented, with a focus on the protection of rights. </w:t>
      </w:r>
    </w:p>
    <w:p w14:paraId="3E04DEF2" w14:textId="7DD0A1B7" w:rsidR="009E03D8" w:rsidRDefault="00C42708" w:rsidP="00851156">
      <w:pPr>
        <w:pStyle w:val="Body"/>
      </w:pPr>
      <w:r>
        <w:t xml:space="preserve">Our </w:t>
      </w:r>
      <w:r w:rsidR="009E03D8">
        <w:t>new trustee will</w:t>
      </w:r>
      <w:r w:rsidR="00025E5C">
        <w:t xml:space="preserve"> </w:t>
      </w:r>
      <w:r w:rsidR="0039255E">
        <w:t xml:space="preserve">join the LEF’s </w:t>
      </w:r>
      <w:r w:rsidR="00242DC0">
        <w:t>Board</w:t>
      </w:r>
      <w:r w:rsidR="00025E5C">
        <w:t xml:space="preserve"> which is responsible for the good governance </w:t>
      </w:r>
      <w:r w:rsidR="0039255E">
        <w:t xml:space="preserve">and strategic direction </w:t>
      </w:r>
      <w:r w:rsidR="00025E5C">
        <w:t xml:space="preserve">of </w:t>
      </w:r>
      <w:r w:rsidR="0039255E">
        <w:t xml:space="preserve">the Foundation. </w:t>
      </w:r>
      <w:r w:rsidR="00606463">
        <w:t xml:space="preserve">We are particularly looking for a new trustee </w:t>
      </w:r>
      <w:r w:rsidR="00017B5B">
        <w:t xml:space="preserve">who will bring financial expertise and become Chair of our Finance, Audit and Risk Committee. </w:t>
      </w:r>
      <w:r w:rsidR="0039255E">
        <w:t xml:space="preserve">This is an </w:t>
      </w:r>
      <w:r w:rsidR="0039255E" w:rsidRPr="002A102E">
        <w:t>interesting</w:t>
      </w:r>
      <w:r w:rsidR="0039255E">
        <w:t xml:space="preserve"> and important </w:t>
      </w:r>
      <w:r w:rsidR="00637CFE">
        <w:t>time</w:t>
      </w:r>
      <w:r w:rsidR="00154D1B">
        <w:t xml:space="preserve"> </w:t>
      </w:r>
      <w:r w:rsidR="0039255E">
        <w:t xml:space="preserve">to join </w:t>
      </w:r>
      <w:r w:rsidR="00017B5B">
        <w:t xml:space="preserve">us </w:t>
      </w:r>
      <w:r w:rsidR="0039255E">
        <w:t xml:space="preserve">and there will be plenty of opportunity to </w:t>
      </w:r>
      <w:r w:rsidR="00E83D2B">
        <w:t xml:space="preserve">help shape </w:t>
      </w:r>
      <w:r w:rsidR="00017B5B">
        <w:t xml:space="preserve">our work and </w:t>
      </w:r>
      <w:r w:rsidR="0039255E">
        <w:t xml:space="preserve">future </w:t>
      </w:r>
      <w:r w:rsidR="00E83D2B">
        <w:t>priorities.</w:t>
      </w:r>
      <w:r w:rsidR="009E03D8">
        <w:t xml:space="preserve"> </w:t>
      </w:r>
    </w:p>
    <w:p w14:paraId="2C775C53" w14:textId="5486A01B" w:rsidR="00527682" w:rsidRDefault="00140EF1" w:rsidP="00851156">
      <w:pPr>
        <w:pStyle w:val="Body"/>
      </w:pPr>
      <w:r>
        <w:t>Our current trustees</w:t>
      </w:r>
      <w:r w:rsidR="00EB0D3C">
        <w:t xml:space="preserve"> come </w:t>
      </w:r>
      <w:r>
        <w:t>from different backgrounds and perspectives</w:t>
      </w:r>
      <w:r w:rsidR="00C8642B">
        <w:t>, and</w:t>
      </w:r>
      <w:r>
        <w:t xml:space="preserve"> provide a range of expertise alongside their commitment and energy. </w:t>
      </w:r>
      <w:r w:rsidR="00B53999">
        <w:t xml:space="preserve">We work by consensus in a collegiate manner. Meetings are stimulating, instructive and respectful and I find my colleagues on the </w:t>
      </w:r>
      <w:r w:rsidR="00242DC0">
        <w:t>Board</w:t>
      </w:r>
      <w:r w:rsidR="00B53999">
        <w:t xml:space="preserve"> to be great company. </w:t>
      </w:r>
    </w:p>
    <w:p w14:paraId="0B18AE6B" w14:textId="66833FC6" w:rsidR="009E03D8" w:rsidRDefault="009E03D8" w:rsidP="00851156">
      <w:pPr>
        <w:pStyle w:val="Body"/>
      </w:pPr>
      <w:r>
        <w:t xml:space="preserve">We are experienced and supportive, </w:t>
      </w:r>
      <w:r w:rsidR="00527682">
        <w:t xml:space="preserve">and </w:t>
      </w:r>
      <w:r w:rsidR="00BE71F2">
        <w:t xml:space="preserve">you do not need to have had </w:t>
      </w:r>
      <w:r w:rsidR="00527682">
        <w:t xml:space="preserve">previous </w:t>
      </w:r>
      <w:r>
        <w:t xml:space="preserve">trustee experience </w:t>
      </w:r>
      <w:r w:rsidR="00BE71F2">
        <w:t>to apply</w:t>
      </w:r>
      <w:r w:rsidR="00745C03">
        <w:t>. I</w:t>
      </w:r>
      <w:r>
        <w:t>f you have a genuine interest in our work and can bring financial confidence</w:t>
      </w:r>
      <w:r w:rsidR="00BE71F2">
        <w:t xml:space="preserve"> and </w:t>
      </w:r>
      <w:r w:rsidR="006B0F44">
        <w:t>an understanding of the charity sector</w:t>
      </w:r>
      <w:r w:rsidR="0039255E">
        <w:t xml:space="preserve">, </w:t>
      </w:r>
      <w:r>
        <w:t xml:space="preserve">we would like to hear from you. </w:t>
      </w:r>
    </w:p>
    <w:p w14:paraId="70823A60" w14:textId="2FE9449C" w:rsidR="0065067D" w:rsidRDefault="00726E87" w:rsidP="00851156">
      <w:pPr>
        <w:pStyle w:val="Body"/>
      </w:pPr>
      <w:r>
        <w:t xml:space="preserve">LEF is </w:t>
      </w:r>
      <w:r w:rsidR="005E2EB8" w:rsidRPr="002A2198">
        <w:t>think</w:t>
      </w:r>
      <w:r w:rsidR="00745C03" w:rsidRPr="002A2198">
        <w:t>ing</w:t>
      </w:r>
      <w:r w:rsidR="005E2EB8" w:rsidRPr="002A2198">
        <w:t xml:space="preserve"> more deeply about how we can prevent harms from oppressive systems. We are calling this area of </w:t>
      </w:r>
      <w:r w:rsidR="009463AC">
        <w:t xml:space="preserve">our </w:t>
      </w:r>
      <w:r w:rsidR="005E2EB8" w:rsidRPr="002A2198">
        <w:t>work ‘Power, Culture and Inclusion’ which reflects the transformation we are going through in our learning, behaviour and attitudes</w:t>
      </w:r>
      <w:r w:rsidR="00E91627" w:rsidRPr="002A2198">
        <w:t xml:space="preserve">. </w:t>
      </w:r>
    </w:p>
    <w:p w14:paraId="0074830C" w14:textId="690DA45E" w:rsidR="00BC078A" w:rsidRPr="002A102E" w:rsidRDefault="0065067D" w:rsidP="00851156">
      <w:pPr>
        <w:pStyle w:val="Body"/>
        <w:rPr>
          <w:color w:val="00B050"/>
        </w:rPr>
      </w:pPr>
      <w:r>
        <w:t xml:space="preserve">Applications are particularly welcome from </w:t>
      </w:r>
      <w:r w:rsidR="00E77AA8">
        <w:t>those who have lived experience of social welfare legal issues</w:t>
      </w:r>
      <w:r w:rsidR="000C5F3C">
        <w:t>, for example relating to housing, income, care, education, employment, immigration, asylum, and</w:t>
      </w:r>
      <w:r w:rsidR="00E77AA8">
        <w:t xml:space="preserve"> where </w:t>
      </w:r>
      <w:r w:rsidR="000C5F3C">
        <w:t xml:space="preserve">these </w:t>
      </w:r>
      <w:r w:rsidR="00E77AA8">
        <w:t>intersect with structural racism, disability and other forms of discrimination.</w:t>
      </w:r>
      <w:r w:rsidR="00995114">
        <w:t xml:space="preserve"> </w:t>
      </w:r>
      <w:r w:rsidR="00624ECD" w:rsidRPr="002A102E">
        <w:t xml:space="preserve">However, there is no expectation for candidates to disclose details of personal experiences at any stage </w:t>
      </w:r>
      <w:r w:rsidR="00112FD9">
        <w:t xml:space="preserve">of the process or </w:t>
      </w:r>
      <w:r w:rsidR="00624ECD" w:rsidRPr="002A102E">
        <w:t xml:space="preserve">during their </w:t>
      </w:r>
      <w:r w:rsidR="00112FD9">
        <w:t xml:space="preserve">work as a trustee. </w:t>
      </w:r>
    </w:p>
    <w:p w14:paraId="76355019" w14:textId="60277881" w:rsidR="009100EE" w:rsidRPr="002A102E" w:rsidRDefault="009100EE" w:rsidP="00851156">
      <w:pPr>
        <w:pStyle w:val="Body"/>
      </w:pPr>
      <w:r w:rsidRPr="002A102E">
        <w:t xml:space="preserve">In this pack you will find all </w:t>
      </w:r>
      <w:r w:rsidR="0020122A" w:rsidRPr="002A102E">
        <w:t xml:space="preserve">the information </w:t>
      </w:r>
      <w:r w:rsidRPr="002A102E">
        <w:t>you need</w:t>
      </w:r>
      <w:r w:rsidR="00025E5C">
        <w:t xml:space="preserve"> </w:t>
      </w:r>
      <w:r w:rsidRPr="002A102E">
        <w:t xml:space="preserve">to apply for the role. If you would like to have a preliminary conversation before applying, please email Allyson Davies to arrange this (see the </w:t>
      </w:r>
      <w:r w:rsidR="00C05BC4">
        <w:t>‘</w:t>
      </w:r>
      <w:hyperlink w:anchor="_Accessibility" w:history="1">
        <w:r w:rsidR="00995114">
          <w:rPr>
            <w:rStyle w:val="Hyperlink"/>
          </w:rPr>
          <w:t>The Process</w:t>
        </w:r>
      </w:hyperlink>
      <w:r w:rsidR="00C05BC4">
        <w:t>’</w:t>
      </w:r>
      <w:r w:rsidRPr="002A102E">
        <w:t xml:space="preserve"> section on page</w:t>
      </w:r>
      <w:r w:rsidR="00FF5707" w:rsidRPr="002A102E">
        <w:t xml:space="preserve"> </w:t>
      </w:r>
      <w:r w:rsidR="00995114">
        <w:t>10</w:t>
      </w:r>
      <w:r w:rsidRPr="002A102E">
        <w:t xml:space="preserve">). </w:t>
      </w:r>
    </w:p>
    <w:p w14:paraId="75074F6F" w14:textId="5982877B" w:rsidR="00625C41" w:rsidRDefault="00625C41" w:rsidP="00851156">
      <w:pPr>
        <w:pStyle w:val="Body"/>
      </w:pPr>
      <w:r>
        <w:t>Many thanks for your interest and I look forward to hearing from you.</w:t>
      </w:r>
    </w:p>
    <w:p w14:paraId="2B4DA039" w14:textId="6296A153" w:rsidR="00625C41" w:rsidRDefault="00625C41" w:rsidP="00851156">
      <w:pPr>
        <w:pStyle w:val="Body"/>
      </w:pPr>
      <w:r>
        <w:t>Yours,</w:t>
      </w:r>
    </w:p>
    <w:p w14:paraId="430BFE3A" w14:textId="0DB0A236" w:rsidR="00D92F6E" w:rsidRPr="00E02478" w:rsidRDefault="009E03D8" w:rsidP="00851156">
      <w:pPr>
        <w:pStyle w:val="Body"/>
        <w:rPr>
          <w:rStyle w:val="normaltextrun"/>
        </w:rPr>
      </w:pPr>
      <w:r>
        <w:t>Paddy Sloan</w:t>
      </w:r>
      <w:r w:rsidR="00625C41">
        <w:t>, Chair</w:t>
      </w:r>
      <w:r w:rsidR="00D92F6E" w:rsidRPr="003B44F2">
        <w:rPr>
          <w:rStyle w:val="normaltextrun"/>
          <w:color w:val="26A8E7"/>
          <w:sz w:val="36"/>
          <w:szCs w:val="36"/>
        </w:rPr>
        <w:br w:type="page"/>
      </w:r>
    </w:p>
    <w:p w14:paraId="20072E33" w14:textId="7D7E0817" w:rsidR="009100EE" w:rsidRPr="007C5167" w:rsidRDefault="009100EE" w:rsidP="007C5167">
      <w:pPr>
        <w:pStyle w:val="Heading2"/>
        <w:rPr>
          <w:rStyle w:val="normaltextrun"/>
        </w:rPr>
      </w:pPr>
      <w:r w:rsidRPr="007C5167">
        <w:rPr>
          <w:rStyle w:val="normaltextrun"/>
        </w:rPr>
        <w:lastRenderedPageBreak/>
        <w:t xml:space="preserve">Background </w:t>
      </w:r>
      <w:r w:rsidR="00B170C5" w:rsidRPr="007C5167">
        <w:rPr>
          <w:rStyle w:val="normaltextrun"/>
        </w:rPr>
        <w:t>Information</w:t>
      </w:r>
    </w:p>
    <w:p w14:paraId="3C0CDEEE" w14:textId="18703958" w:rsidR="0048555B" w:rsidRPr="0048555B" w:rsidRDefault="0048555B" w:rsidP="0048555B">
      <w:pPr>
        <w:pStyle w:val="NormalWeb"/>
        <w:jc w:val="center"/>
        <w:rPr>
          <w:rFonts w:ascii="Calibri" w:hAnsi="Calibri" w:cs="Calibri"/>
          <w:b/>
          <w:bCs/>
          <w:sz w:val="26"/>
          <w:szCs w:val="26"/>
        </w:rPr>
      </w:pPr>
      <w:r w:rsidRPr="002A102E">
        <w:rPr>
          <w:rFonts w:ascii="Calibri" w:hAnsi="Calibri" w:cs="Calibri"/>
          <w:b/>
          <w:bCs/>
          <w:sz w:val="26"/>
          <w:szCs w:val="26"/>
        </w:rPr>
        <w:t>Stronger Sector</w:t>
      </w:r>
      <w:r>
        <w:rPr>
          <w:rFonts w:ascii="Calibri" w:hAnsi="Calibri" w:cs="Calibri"/>
          <w:b/>
          <w:bCs/>
          <w:sz w:val="26"/>
          <w:szCs w:val="26"/>
        </w:rPr>
        <w:t xml:space="preserve">  </w:t>
      </w:r>
      <w:r w:rsidRPr="004A7E08">
        <w:rPr>
          <w:rFonts w:ascii="Calibri" w:hAnsi="Calibri" w:cs="Calibri"/>
          <w:b/>
          <w:bCs/>
          <w:color w:val="389ED2"/>
          <w:sz w:val="26"/>
          <w:szCs w:val="26"/>
        </w:rPr>
        <w:t>•</w:t>
      </w:r>
      <w:r>
        <w:rPr>
          <w:rFonts w:ascii="Calibri" w:hAnsi="Calibri" w:cs="Calibri"/>
          <w:b/>
          <w:bCs/>
          <w:sz w:val="26"/>
          <w:szCs w:val="26"/>
        </w:rPr>
        <w:t xml:space="preserve">  </w:t>
      </w:r>
      <w:r w:rsidRPr="002A102E">
        <w:rPr>
          <w:rFonts w:ascii="Calibri" w:hAnsi="Calibri" w:cs="Calibri"/>
          <w:b/>
          <w:bCs/>
          <w:sz w:val="26"/>
          <w:szCs w:val="26"/>
        </w:rPr>
        <w:t>Fairer Systems</w:t>
      </w:r>
      <w:r>
        <w:rPr>
          <w:rFonts w:ascii="Calibri" w:hAnsi="Calibri" w:cs="Calibri"/>
          <w:b/>
          <w:bCs/>
          <w:sz w:val="26"/>
          <w:szCs w:val="26"/>
        </w:rPr>
        <w:t xml:space="preserve">  </w:t>
      </w:r>
      <w:r w:rsidRPr="004A7E08">
        <w:rPr>
          <w:rFonts w:ascii="Calibri" w:hAnsi="Calibri" w:cs="Calibri"/>
          <w:b/>
          <w:bCs/>
          <w:color w:val="389ED2"/>
          <w:sz w:val="26"/>
          <w:szCs w:val="26"/>
        </w:rPr>
        <w:t>•</w:t>
      </w:r>
      <w:r>
        <w:rPr>
          <w:rFonts w:ascii="Calibri" w:hAnsi="Calibri" w:cs="Calibri"/>
          <w:b/>
          <w:bCs/>
          <w:sz w:val="26"/>
          <w:szCs w:val="26"/>
        </w:rPr>
        <w:t xml:space="preserve">  </w:t>
      </w:r>
      <w:r w:rsidRPr="002A102E">
        <w:rPr>
          <w:rFonts w:ascii="Calibri" w:hAnsi="Calibri" w:cs="Calibri"/>
          <w:b/>
          <w:bCs/>
          <w:sz w:val="26"/>
          <w:szCs w:val="26"/>
        </w:rPr>
        <w:t>Smarter Justice</w:t>
      </w:r>
    </w:p>
    <w:p w14:paraId="4BA5AB59" w14:textId="40367195" w:rsidR="00D70E24" w:rsidRPr="00D70E24" w:rsidRDefault="003D0DF1" w:rsidP="00DE767B">
      <w:pPr>
        <w:pStyle w:val="Heading3"/>
      </w:pPr>
      <w:r w:rsidRPr="00D70E24">
        <w:rPr>
          <w:rStyle w:val="normaltextrun"/>
        </w:rPr>
        <w:t>Vision</w:t>
      </w:r>
      <w:r w:rsidR="00712B14">
        <w:rPr>
          <w:rStyle w:val="normaltextrun"/>
        </w:rPr>
        <w:t xml:space="preserve"> and mission</w:t>
      </w:r>
    </w:p>
    <w:p w14:paraId="120E16E7" w14:textId="2A233AF2" w:rsidR="00DE767B" w:rsidRDefault="6A85543E" w:rsidP="00851156">
      <w:pPr>
        <w:pStyle w:val="Body"/>
      </w:pPr>
      <w:r w:rsidRPr="00537E63">
        <w:rPr>
          <w:rStyle w:val="normaltextrun"/>
          <w:rFonts w:asciiTheme="minorHAnsi" w:hAnsiTheme="minorHAnsi" w:cstheme="minorHAnsi"/>
        </w:rPr>
        <w:t>Our vision is of</w:t>
      </w:r>
      <w:r w:rsidR="008F7B23" w:rsidRPr="00537E63">
        <w:rPr>
          <w:rStyle w:val="normaltextrun"/>
          <w:rFonts w:asciiTheme="minorHAnsi" w:hAnsiTheme="minorHAnsi" w:cstheme="minorHAnsi"/>
        </w:rPr>
        <w:t xml:space="preserve"> a just and fair society. Our mission is to support people and </w:t>
      </w:r>
      <w:r w:rsidR="008F7B23" w:rsidRPr="00D70E24">
        <w:t>organisations to use the law to improve their lives and the lives of others.</w:t>
      </w:r>
      <w:r w:rsidR="00995114">
        <w:t xml:space="preserve"> </w:t>
      </w:r>
      <w:r w:rsidRPr="00D70E24">
        <w:t>Our focus</w:t>
      </w:r>
      <w:r w:rsidRPr="00537E63">
        <w:rPr>
          <w:rStyle w:val="normaltextrun"/>
          <w:rFonts w:asciiTheme="minorHAnsi" w:hAnsiTheme="minorHAnsi" w:cstheme="minorHAnsi"/>
        </w:rPr>
        <w:t xml:space="preserve"> is on ‘the law of everyday life’ – including people’s rights in </w:t>
      </w:r>
      <w:r w:rsidR="00A04BD6">
        <w:t xml:space="preserve">housing, </w:t>
      </w:r>
      <w:r w:rsidR="00DE767B">
        <w:t>welfare benefits</w:t>
      </w:r>
      <w:r w:rsidR="00A04BD6">
        <w:t>, care, education, employment, immigration</w:t>
      </w:r>
      <w:r w:rsidR="00DE767B">
        <w:t xml:space="preserve"> and</w:t>
      </w:r>
      <w:r w:rsidR="00A04BD6">
        <w:t xml:space="preserve"> asylum</w:t>
      </w:r>
      <w:r w:rsidR="00DE767B">
        <w:t>.</w:t>
      </w:r>
      <w:r w:rsidR="00A04BD6">
        <w:t xml:space="preserve"> </w:t>
      </w:r>
    </w:p>
    <w:p w14:paraId="0C57D632" w14:textId="27055156" w:rsidR="003D0DF1" w:rsidRPr="00DE767B" w:rsidRDefault="003D0DF1" w:rsidP="00DE767B">
      <w:pPr>
        <w:pStyle w:val="Heading3"/>
        <w:rPr>
          <w:rStyle w:val="normaltextrun"/>
        </w:rPr>
      </w:pPr>
      <w:r w:rsidRPr="00D70E24">
        <w:rPr>
          <w:rStyle w:val="normaltextrun"/>
        </w:rPr>
        <w:t>Overview</w:t>
      </w:r>
    </w:p>
    <w:p w14:paraId="43070655" w14:textId="731C3EE1" w:rsidR="009D2272" w:rsidRPr="00D70E24" w:rsidRDefault="0008370E" w:rsidP="00851156">
      <w:pPr>
        <w:pStyle w:val="Body"/>
      </w:pPr>
      <w:r w:rsidRPr="00D70E24">
        <w:rPr>
          <w:rStyle w:val="normaltextrun"/>
        </w:rPr>
        <w:t xml:space="preserve">We are an independent </w:t>
      </w:r>
      <w:r w:rsidR="002D74D9" w:rsidRPr="00D70E24">
        <w:rPr>
          <w:rStyle w:val="normaltextrun"/>
        </w:rPr>
        <w:t>grant</w:t>
      </w:r>
      <w:r w:rsidR="00AF2A5A">
        <w:rPr>
          <w:rStyle w:val="normaltextrun"/>
        </w:rPr>
        <w:t>-</w:t>
      </w:r>
      <w:r w:rsidR="002D74D9" w:rsidRPr="00D70E24">
        <w:rPr>
          <w:rStyle w:val="normaltextrun"/>
        </w:rPr>
        <w:t>making</w:t>
      </w:r>
      <w:r w:rsidRPr="00D70E24">
        <w:rPr>
          <w:rStyle w:val="normaltextrun"/>
        </w:rPr>
        <w:t xml:space="preserve"> foundation distributing around £6 million a year through our own grants and programmes, alongside participating in funding partnerships.</w:t>
      </w:r>
      <w:r w:rsidRPr="00D70E24">
        <w:t xml:space="preserve"> </w:t>
      </w:r>
      <w:r w:rsidR="009D2272" w:rsidRPr="00D70E24">
        <w:rPr>
          <w:rStyle w:val="normaltextrun"/>
        </w:rPr>
        <w:t xml:space="preserve">In addition to making grants and commissioning work, we use our expertise to influence others – for example, on the government’s use of personal data; the impact of unresolved legal problems on mental and physical health; and strengthening the evidence about effective access to justice. </w:t>
      </w:r>
    </w:p>
    <w:p w14:paraId="4C1B49FB" w14:textId="5001B764" w:rsidR="00FB158B" w:rsidRPr="00D70E24" w:rsidRDefault="009D2272" w:rsidP="00851156">
      <w:pPr>
        <w:pStyle w:val="Body"/>
        <w:rPr>
          <w:rStyle w:val="eop"/>
        </w:rPr>
      </w:pPr>
      <w:r w:rsidRPr="00D70E24">
        <w:rPr>
          <w:rStyle w:val="normaltextrun"/>
        </w:rPr>
        <w:t>The principal source of funds for the Foundation are the returns on an endowment which currently stands at around £270</w:t>
      </w:r>
      <w:r w:rsidR="007C476A" w:rsidRPr="00D70E24">
        <w:rPr>
          <w:rStyle w:val="normaltextrun"/>
        </w:rPr>
        <w:t xml:space="preserve"> </w:t>
      </w:r>
      <w:r w:rsidRPr="00D70E24">
        <w:rPr>
          <w:rStyle w:val="normaltextrun"/>
        </w:rPr>
        <w:t>million. In addition, the Foundation receives and distributes restricted grants from other organisations and has a charitable subsidiary whose principal source of funds is restricted grants from other charitable foundations and organisations.</w:t>
      </w:r>
      <w:r w:rsidRPr="00D70E24">
        <w:rPr>
          <w:rStyle w:val="eop"/>
        </w:rPr>
        <w:t> </w:t>
      </w:r>
    </w:p>
    <w:p w14:paraId="78B1F6C1" w14:textId="0E89D1CB" w:rsidR="003D0DF1" w:rsidRPr="00D70E24" w:rsidRDefault="00950402" w:rsidP="00851156">
      <w:pPr>
        <w:pStyle w:val="Body"/>
        <w:rPr>
          <w:rStyle w:val="normaltextrun"/>
        </w:rPr>
      </w:pPr>
      <w:r w:rsidRPr="00D70E24">
        <w:rPr>
          <w:rStyle w:val="eop"/>
        </w:rPr>
        <w:t>The organisation has evolved significantly over the past 12 years since it became an independent charitable foundation</w:t>
      </w:r>
      <w:r w:rsidR="00364C21" w:rsidRPr="00D70E24">
        <w:rPr>
          <w:rStyle w:val="eop"/>
        </w:rPr>
        <w:t xml:space="preserve">, </w:t>
      </w:r>
      <w:r w:rsidR="0050412C" w:rsidRPr="00D70E24">
        <w:rPr>
          <w:rStyle w:val="eop"/>
        </w:rPr>
        <w:t xml:space="preserve">with assets generated </w:t>
      </w:r>
      <w:r w:rsidR="00364C21" w:rsidRPr="00D70E24">
        <w:rPr>
          <w:rStyle w:val="eop"/>
        </w:rPr>
        <w:t xml:space="preserve">by the sale of the College of </w:t>
      </w:r>
      <w:r w:rsidR="006B0F44" w:rsidRPr="00D70E24">
        <w:rPr>
          <w:rStyle w:val="eop"/>
        </w:rPr>
        <w:t xml:space="preserve">Law </w:t>
      </w:r>
      <w:r w:rsidR="00364C21" w:rsidRPr="00D70E24">
        <w:rPr>
          <w:rStyle w:val="eop"/>
        </w:rPr>
        <w:t xml:space="preserve">(for more information see the </w:t>
      </w:r>
      <w:hyperlink r:id="rId17" w:history="1">
        <w:r w:rsidR="00364C21" w:rsidRPr="00AF2A5A">
          <w:rPr>
            <w:rStyle w:val="Hyperlink"/>
          </w:rPr>
          <w:t>LEF website</w:t>
        </w:r>
      </w:hyperlink>
      <w:r w:rsidR="00364C21" w:rsidRPr="00D70E24">
        <w:rPr>
          <w:rStyle w:val="eop"/>
        </w:rPr>
        <w:t xml:space="preserve">). </w:t>
      </w:r>
      <w:r w:rsidR="00446455" w:rsidRPr="00D70E24">
        <w:rPr>
          <w:rStyle w:val="eop"/>
        </w:rPr>
        <w:t>Our charitable purpose</w:t>
      </w:r>
      <w:r w:rsidR="009F1698" w:rsidRPr="00D70E24">
        <w:rPr>
          <w:rStyle w:val="eop"/>
        </w:rPr>
        <w:t>s</w:t>
      </w:r>
      <w:r w:rsidR="00236941" w:rsidRPr="00D70E24">
        <w:rPr>
          <w:rStyle w:val="eop"/>
        </w:rPr>
        <w:t>, under Royal Charter,</w:t>
      </w:r>
      <w:r w:rsidR="00446455" w:rsidRPr="00D70E24">
        <w:rPr>
          <w:rStyle w:val="eop"/>
        </w:rPr>
        <w:t xml:space="preserve"> </w:t>
      </w:r>
      <w:r w:rsidR="009F1698" w:rsidRPr="00D70E24">
        <w:rPr>
          <w:rStyle w:val="eop"/>
        </w:rPr>
        <w:t>are</w:t>
      </w:r>
      <w:r w:rsidR="00446455" w:rsidRPr="00D70E24">
        <w:rPr>
          <w:rStyle w:val="eop"/>
        </w:rPr>
        <w:t xml:space="preserve"> to promote </w:t>
      </w:r>
      <w:r w:rsidR="00FC284A" w:rsidRPr="00D70E24">
        <w:t xml:space="preserve">legal education and the study of law </w:t>
      </w:r>
      <w:r w:rsidR="00AB687E" w:rsidRPr="00D70E24">
        <w:t xml:space="preserve">and the </w:t>
      </w:r>
      <w:r w:rsidR="00FC284A" w:rsidRPr="00D70E24">
        <w:t>sound development and administration of law</w:t>
      </w:r>
      <w:r w:rsidR="005E7028" w:rsidRPr="00D70E24">
        <w:t xml:space="preserve">. </w:t>
      </w:r>
      <w:r w:rsidR="00364C21" w:rsidRPr="00D70E24">
        <w:rPr>
          <w:rStyle w:val="eop"/>
        </w:rPr>
        <w:t xml:space="preserve">The </w:t>
      </w:r>
      <w:r w:rsidR="00242DC0" w:rsidRPr="00D70E24">
        <w:rPr>
          <w:rStyle w:val="eop"/>
        </w:rPr>
        <w:t>Board</w:t>
      </w:r>
      <w:r w:rsidR="00364C21" w:rsidRPr="00D70E24">
        <w:rPr>
          <w:rStyle w:val="eop"/>
        </w:rPr>
        <w:t xml:space="preserve"> of Trustees set</w:t>
      </w:r>
      <w:r w:rsidR="006B0F44" w:rsidRPr="00D70E24">
        <w:rPr>
          <w:rStyle w:val="eop"/>
        </w:rPr>
        <w:t>s</w:t>
      </w:r>
      <w:r w:rsidR="00364C21" w:rsidRPr="00D70E24">
        <w:rPr>
          <w:rStyle w:val="eop"/>
        </w:rPr>
        <w:t xml:space="preserve"> and oversee</w:t>
      </w:r>
      <w:r w:rsidR="006B0F44" w:rsidRPr="00D70E24">
        <w:rPr>
          <w:rStyle w:val="eop"/>
        </w:rPr>
        <w:t>s</w:t>
      </w:r>
      <w:r w:rsidR="00364C21" w:rsidRPr="00D70E24">
        <w:rPr>
          <w:rStyle w:val="eop"/>
        </w:rPr>
        <w:t xml:space="preserve"> the delivery of LEF’s strategy </w:t>
      </w:r>
      <w:r w:rsidR="00AB687E" w:rsidRPr="00D70E24">
        <w:rPr>
          <w:rStyle w:val="eop"/>
        </w:rPr>
        <w:t xml:space="preserve">in relation to </w:t>
      </w:r>
      <w:r w:rsidR="009F1698" w:rsidRPr="00D70E24">
        <w:rPr>
          <w:rStyle w:val="eop"/>
        </w:rPr>
        <w:t xml:space="preserve">these </w:t>
      </w:r>
      <w:r w:rsidR="00AB687E" w:rsidRPr="00D70E24">
        <w:rPr>
          <w:rStyle w:val="eop"/>
        </w:rPr>
        <w:t>purpose</w:t>
      </w:r>
      <w:r w:rsidR="009F1698" w:rsidRPr="00D70E24">
        <w:rPr>
          <w:rStyle w:val="eop"/>
        </w:rPr>
        <w:t>s</w:t>
      </w:r>
      <w:r w:rsidR="00AB687E" w:rsidRPr="00D70E24">
        <w:rPr>
          <w:rStyle w:val="eop"/>
        </w:rPr>
        <w:t xml:space="preserve">, </w:t>
      </w:r>
      <w:r w:rsidR="00364C21" w:rsidRPr="00D70E24">
        <w:rPr>
          <w:rStyle w:val="eop"/>
        </w:rPr>
        <w:t xml:space="preserve">and </w:t>
      </w:r>
      <w:r w:rsidR="00A65BF2" w:rsidRPr="00D70E24">
        <w:rPr>
          <w:rStyle w:val="eop"/>
        </w:rPr>
        <w:t>ha</w:t>
      </w:r>
      <w:r w:rsidR="006B0F44" w:rsidRPr="00D70E24">
        <w:rPr>
          <w:rStyle w:val="eop"/>
        </w:rPr>
        <w:t xml:space="preserve">s </w:t>
      </w:r>
      <w:r w:rsidR="00364C21" w:rsidRPr="00D70E24">
        <w:rPr>
          <w:rStyle w:val="eop"/>
        </w:rPr>
        <w:t>responsibility for the good governance of the organisation. The</w:t>
      </w:r>
      <w:r w:rsidR="006B0F44" w:rsidRPr="00D70E24">
        <w:rPr>
          <w:rStyle w:val="eop"/>
        </w:rPr>
        <w:t xml:space="preserve"> trustees</w:t>
      </w:r>
      <w:r w:rsidR="00364C21" w:rsidRPr="00D70E24">
        <w:rPr>
          <w:rStyle w:val="eop"/>
        </w:rPr>
        <w:t xml:space="preserve"> are supported to deliver their responsibilities by a committed and </w:t>
      </w:r>
      <w:r w:rsidR="00127A54" w:rsidRPr="00D70E24">
        <w:rPr>
          <w:rStyle w:val="eop"/>
        </w:rPr>
        <w:t xml:space="preserve">skilled </w:t>
      </w:r>
      <w:r w:rsidR="00364C21" w:rsidRPr="00D70E24">
        <w:rPr>
          <w:rStyle w:val="eop"/>
        </w:rPr>
        <w:t xml:space="preserve">staff team of 24 </w:t>
      </w:r>
      <w:r w:rsidR="00A65BF2" w:rsidRPr="00D70E24">
        <w:rPr>
          <w:rStyle w:val="eop"/>
        </w:rPr>
        <w:t>professionals</w:t>
      </w:r>
      <w:r w:rsidR="00364C21" w:rsidRPr="00D70E24">
        <w:rPr>
          <w:rStyle w:val="eop"/>
        </w:rPr>
        <w:t xml:space="preserve"> who bring a wealth of expertise, knowledge</w:t>
      </w:r>
      <w:r w:rsidR="004E416A">
        <w:rPr>
          <w:rStyle w:val="eop"/>
        </w:rPr>
        <w:t>,</w:t>
      </w:r>
      <w:r w:rsidR="00364C21" w:rsidRPr="00D70E24">
        <w:rPr>
          <w:rStyle w:val="eop"/>
        </w:rPr>
        <w:t xml:space="preserve"> and experience</w:t>
      </w:r>
      <w:r w:rsidR="004E416A">
        <w:rPr>
          <w:rStyle w:val="eop"/>
        </w:rPr>
        <w:t>,</w:t>
      </w:r>
      <w:r w:rsidR="00364C21" w:rsidRPr="00D70E24">
        <w:rPr>
          <w:rStyle w:val="eop"/>
        </w:rPr>
        <w:t xml:space="preserve"> who ensure the effective and impactful delivery of LEF’s strategy, aims and objects</w:t>
      </w:r>
      <w:r w:rsidR="004E416A">
        <w:rPr>
          <w:rStyle w:val="eop"/>
        </w:rPr>
        <w:t>,</w:t>
      </w:r>
      <w:r w:rsidR="006B0F44" w:rsidRPr="00D70E24">
        <w:rPr>
          <w:rStyle w:val="eop"/>
        </w:rPr>
        <w:t xml:space="preserve"> and who are accountable to the </w:t>
      </w:r>
      <w:r w:rsidR="00242DC0" w:rsidRPr="00D70E24">
        <w:rPr>
          <w:rStyle w:val="eop"/>
        </w:rPr>
        <w:t>Board</w:t>
      </w:r>
      <w:r w:rsidR="006B0F44" w:rsidRPr="00D70E24">
        <w:rPr>
          <w:rStyle w:val="eop"/>
        </w:rPr>
        <w:t xml:space="preserve">. </w:t>
      </w:r>
    </w:p>
    <w:p w14:paraId="076D9241" w14:textId="7A95AFC3" w:rsidR="009D2272" w:rsidRPr="00537E63" w:rsidRDefault="009D2272" w:rsidP="00DE767B">
      <w:pPr>
        <w:pStyle w:val="Heading3"/>
      </w:pPr>
      <w:r w:rsidRPr="00537E63">
        <w:rPr>
          <w:rStyle w:val="normaltextrun"/>
        </w:rPr>
        <w:t xml:space="preserve">The </w:t>
      </w:r>
      <w:r w:rsidR="00A65BF2">
        <w:rPr>
          <w:rStyle w:val="normaltextrun"/>
        </w:rPr>
        <w:t>legal challenges facing the UK</w:t>
      </w:r>
    </w:p>
    <w:p w14:paraId="2FCEDA42" w14:textId="2A9B4971" w:rsidR="00E8750D" w:rsidRPr="002A102E" w:rsidRDefault="009D2272" w:rsidP="00851156">
      <w:pPr>
        <w:pStyle w:val="Body"/>
        <w:rPr>
          <w:rStyle w:val="normaltextrun"/>
          <w:rFonts w:asciiTheme="minorHAnsi" w:hAnsiTheme="minorHAnsi" w:cstheme="minorHAnsi"/>
        </w:rPr>
      </w:pPr>
      <w:r w:rsidRPr="002A102E">
        <w:rPr>
          <w:rStyle w:val="normaltextrun"/>
          <w:rFonts w:asciiTheme="minorHAnsi" w:hAnsiTheme="minorHAnsi" w:cstheme="minorHAnsi"/>
        </w:rPr>
        <w:t>The UK justice system is undergoing a period of challenge and rapid change which has far-reaching consequences for people’s ability to understand and use the law</w:t>
      </w:r>
      <w:r w:rsidR="00B73C27">
        <w:rPr>
          <w:rStyle w:val="normaltextrun"/>
          <w:rFonts w:asciiTheme="minorHAnsi" w:hAnsiTheme="minorHAnsi" w:cstheme="minorHAnsi"/>
        </w:rPr>
        <w:t xml:space="preserve"> as a tool for social justice</w:t>
      </w:r>
      <w:r w:rsidRPr="002A102E">
        <w:rPr>
          <w:rStyle w:val="normaltextrun"/>
          <w:rFonts w:asciiTheme="minorHAnsi" w:hAnsiTheme="minorHAnsi" w:cstheme="minorHAnsi"/>
        </w:rPr>
        <w:t>. There has been chronic under-resourcing of legal organisations at the same time as legal needs have risen. Sustainable employment, career development and access to the profession have all come under pressure.</w:t>
      </w:r>
    </w:p>
    <w:p w14:paraId="6366CB99" w14:textId="52503A1F" w:rsidR="00E8750D" w:rsidRPr="002A102E" w:rsidRDefault="009D2272" w:rsidP="00851156">
      <w:pPr>
        <w:pStyle w:val="Body"/>
      </w:pPr>
      <w:r w:rsidRPr="002A102E">
        <w:rPr>
          <w:rStyle w:val="normaltextrun"/>
          <w:rFonts w:asciiTheme="minorHAnsi" w:hAnsiTheme="minorHAnsi" w:cstheme="minorHAnsi"/>
        </w:rPr>
        <w:t>Meanwhile, legal and constitutional changes brought about by the UK’s exit from the EU are producing fundamental changes to UK institutions and the exercise of public power</w:t>
      </w:r>
      <w:r w:rsidR="00017D75">
        <w:rPr>
          <w:rStyle w:val="normaltextrun"/>
          <w:rFonts w:asciiTheme="minorHAnsi" w:hAnsiTheme="minorHAnsi" w:cstheme="minorHAnsi"/>
        </w:rPr>
        <w:t>,</w:t>
      </w:r>
      <w:r w:rsidR="004E2240" w:rsidRPr="002A102E">
        <w:rPr>
          <w:rStyle w:val="normaltextrun"/>
          <w:rFonts w:asciiTheme="minorHAnsi" w:hAnsiTheme="minorHAnsi" w:cstheme="minorHAnsi"/>
        </w:rPr>
        <w:t xml:space="preserve"> which risk undermining scrutiny and accountability</w:t>
      </w:r>
      <w:r w:rsidRPr="002A102E">
        <w:rPr>
          <w:rStyle w:val="normaltextrun"/>
          <w:rFonts w:asciiTheme="minorHAnsi" w:hAnsiTheme="minorHAnsi" w:cstheme="minorHAnsi"/>
        </w:rPr>
        <w:t>.</w:t>
      </w:r>
      <w:r w:rsidR="00995114">
        <w:rPr>
          <w:rStyle w:val="eop"/>
          <w:rFonts w:asciiTheme="minorHAnsi" w:hAnsiTheme="minorHAnsi" w:cstheme="minorHAnsi"/>
        </w:rPr>
        <w:t xml:space="preserve"> </w:t>
      </w:r>
      <w:r w:rsidRPr="002A102E">
        <w:rPr>
          <w:rStyle w:val="normaltextrun"/>
          <w:rFonts w:asciiTheme="minorHAnsi" w:hAnsiTheme="minorHAnsi" w:cstheme="minorHAnsi"/>
        </w:rPr>
        <w:t xml:space="preserve">This matters particularly </w:t>
      </w:r>
      <w:r w:rsidRPr="002A102E">
        <w:rPr>
          <w:rStyle w:val="normaltextrun"/>
          <w:rFonts w:asciiTheme="minorHAnsi" w:hAnsiTheme="minorHAnsi" w:cstheme="minorHAnsi"/>
        </w:rPr>
        <w:lastRenderedPageBreak/>
        <w:t xml:space="preserve">for the significant numbers of people who cannot obtain justice in relation to their fundamental rights. We know that these unmet needs exacerbate clusters of problems that have significant impacts on individuals, communities and wider </w:t>
      </w:r>
      <w:r w:rsidR="00D41221" w:rsidRPr="002A102E">
        <w:rPr>
          <w:rStyle w:val="normaltextrun"/>
          <w:rFonts w:asciiTheme="minorHAnsi" w:hAnsiTheme="minorHAnsi" w:cstheme="minorHAnsi"/>
        </w:rPr>
        <w:t>society</w:t>
      </w:r>
      <w:r w:rsidRPr="002A102E">
        <w:rPr>
          <w:rStyle w:val="normaltextrun"/>
          <w:rFonts w:asciiTheme="minorHAnsi" w:hAnsiTheme="minorHAnsi" w:cstheme="minorHAnsi"/>
        </w:rPr>
        <w:t>.</w:t>
      </w:r>
    </w:p>
    <w:p w14:paraId="3014770A" w14:textId="691D62FB" w:rsidR="00E8750D" w:rsidRPr="002A102E" w:rsidRDefault="6A85543E" w:rsidP="00851156">
      <w:pPr>
        <w:pStyle w:val="Body"/>
      </w:pPr>
      <w:r w:rsidRPr="002A102E">
        <w:rPr>
          <w:rStyle w:val="normaltextrun"/>
          <w:rFonts w:asciiTheme="minorHAnsi" w:hAnsiTheme="minorHAnsi" w:cstheme="minorHAnsi"/>
        </w:rPr>
        <w:t>Organisations tackling these challenges have experienced significant constraints that have affected their ability to deliver services at the scale needed, to invest in their infrastructure, to develop related fields of policy, research and communications and to attract and retain skilled staff. This has intensified because of Covid-19</w:t>
      </w:r>
      <w:r w:rsidR="00001DA9" w:rsidRPr="002A102E">
        <w:rPr>
          <w:rStyle w:val="normaltextrun"/>
          <w:rFonts w:asciiTheme="minorHAnsi" w:hAnsiTheme="minorHAnsi" w:cstheme="minorHAnsi"/>
        </w:rPr>
        <w:t xml:space="preserve"> and the </w:t>
      </w:r>
      <w:r w:rsidR="003B44F2" w:rsidRPr="002A102E">
        <w:rPr>
          <w:rStyle w:val="normaltextrun"/>
          <w:rFonts w:asciiTheme="minorHAnsi" w:hAnsiTheme="minorHAnsi" w:cstheme="minorHAnsi"/>
        </w:rPr>
        <w:t>cost-of-living</w:t>
      </w:r>
      <w:r w:rsidR="00001DA9" w:rsidRPr="002A102E">
        <w:rPr>
          <w:rStyle w:val="normaltextrun"/>
          <w:rFonts w:asciiTheme="minorHAnsi" w:hAnsiTheme="minorHAnsi" w:cstheme="minorHAnsi"/>
        </w:rPr>
        <w:t xml:space="preserve"> crisis</w:t>
      </w:r>
      <w:r w:rsidRPr="002A102E">
        <w:rPr>
          <w:rStyle w:val="normaltextrun"/>
          <w:rFonts w:asciiTheme="minorHAnsi" w:hAnsiTheme="minorHAnsi" w:cstheme="minorHAnsi"/>
        </w:rPr>
        <w:t xml:space="preserve">. The Foundation’s resources put us in a position to support organisations to address </w:t>
      </w:r>
      <w:r w:rsidR="18C535FA" w:rsidRPr="002A102E">
        <w:rPr>
          <w:rStyle w:val="normaltextrun"/>
          <w:rFonts w:asciiTheme="minorHAnsi" w:hAnsiTheme="minorHAnsi" w:cstheme="minorHAnsi"/>
        </w:rPr>
        <w:t>these</w:t>
      </w:r>
      <w:r w:rsidRPr="002A102E">
        <w:rPr>
          <w:rStyle w:val="normaltextrun"/>
          <w:rFonts w:asciiTheme="minorHAnsi" w:hAnsiTheme="minorHAnsi" w:cstheme="minorHAnsi"/>
        </w:rPr>
        <w:t xml:space="preserve"> challenge</w:t>
      </w:r>
      <w:r w:rsidR="327F9065" w:rsidRPr="002A102E">
        <w:rPr>
          <w:rStyle w:val="normaltextrun"/>
          <w:rFonts w:asciiTheme="minorHAnsi" w:hAnsiTheme="minorHAnsi" w:cstheme="minorHAnsi"/>
        </w:rPr>
        <w:t>s</w:t>
      </w:r>
      <w:r w:rsidRPr="002A102E">
        <w:rPr>
          <w:rStyle w:val="normaltextrun"/>
          <w:rFonts w:asciiTheme="minorHAnsi" w:hAnsiTheme="minorHAnsi" w:cstheme="minorHAnsi"/>
        </w:rPr>
        <w:t>.</w:t>
      </w:r>
      <w:r w:rsidRPr="002A102E">
        <w:rPr>
          <w:rStyle w:val="eop"/>
          <w:rFonts w:asciiTheme="minorHAnsi" w:hAnsiTheme="minorHAnsi" w:cstheme="minorHAnsi"/>
        </w:rPr>
        <w:t> </w:t>
      </w:r>
    </w:p>
    <w:p w14:paraId="5786820A" w14:textId="262D7511" w:rsidR="00FB158B" w:rsidRDefault="009D2272" w:rsidP="00851156">
      <w:pPr>
        <w:pStyle w:val="Body"/>
      </w:pPr>
      <w:r w:rsidRPr="002A102E">
        <w:rPr>
          <w:rStyle w:val="normaltextrun"/>
          <w:rFonts w:asciiTheme="minorHAnsi" w:hAnsiTheme="minorHAnsi" w:cstheme="minorHAnsi"/>
        </w:rPr>
        <w:t>We support work in all four nations of the UK, recognising the need to reflect local needs and differences, including the different legal jurisdictions and devolved powers. The focus of our work is in the UK, but we also look to learn from and to inform international practice and experience.</w:t>
      </w:r>
      <w:r w:rsidRPr="002A102E">
        <w:rPr>
          <w:rStyle w:val="eop"/>
          <w:rFonts w:asciiTheme="minorHAnsi" w:hAnsiTheme="minorHAnsi" w:cstheme="minorHAnsi"/>
        </w:rPr>
        <w:t> </w:t>
      </w:r>
    </w:p>
    <w:p w14:paraId="0D5016B8" w14:textId="4DF1FD12" w:rsidR="009D2272" w:rsidRPr="00537E63" w:rsidRDefault="009D2272" w:rsidP="00DE767B">
      <w:pPr>
        <w:pStyle w:val="Heading3"/>
      </w:pPr>
      <w:r w:rsidRPr="00537E63">
        <w:rPr>
          <w:rStyle w:val="normaltextrun"/>
        </w:rPr>
        <w:t>Strategic objectives</w:t>
      </w:r>
      <w:r w:rsidRPr="00537E63">
        <w:rPr>
          <w:rStyle w:val="eop"/>
        </w:rPr>
        <w:t> </w:t>
      </w:r>
    </w:p>
    <w:p w14:paraId="0F5C6152" w14:textId="64609ABE" w:rsidR="00FF5707" w:rsidRPr="002A102E" w:rsidRDefault="009D2272" w:rsidP="00851156">
      <w:pPr>
        <w:pStyle w:val="Body"/>
      </w:pPr>
      <w:r w:rsidRPr="002A102E">
        <w:rPr>
          <w:rStyle w:val="normaltextrun"/>
          <w:rFonts w:asciiTheme="minorHAnsi" w:hAnsiTheme="minorHAnsi" w:cstheme="minorHAnsi"/>
        </w:rPr>
        <w:t>Our work to 2025 is divided into three programmes:</w:t>
      </w:r>
      <w:r w:rsidRPr="002A102E">
        <w:rPr>
          <w:rStyle w:val="eop"/>
          <w:rFonts w:asciiTheme="minorHAnsi" w:hAnsiTheme="minorHAnsi" w:cstheme="minorHAnsi"/>
        </w:rPr>
        <w:t> </w:t>
      </w:r>
    </w:p>
    <w:p w14:paraId="746E41B9" w14:textId="438C2C01" w:rsidR="009D2272" w:rsidRPr="002A102E" w:rsidRDefault="009D2272" w:rsidP="00537E63">
      <w:pPr>
        <w:pStyle w:val="paragraph"/>
        <w:numPr>
          <w:ilvl w:val="0"/>
          <w:numId w:val="9"/>
        </w:numPr>
        <w:spacing w:before="0" w:beforeAutospacing="0" w:after="120" w:afterAutospacing="0"/>
        <w:textAlignment w:val="baseline"/>
        <w:rPr>
          <w:rFonts w:asciiTheme="minorHAnsi" w:hAnsiTheme="minorHAnsi" w:cstheme="minorHAnsi"/>
          <w:sz w:val="26"/>
          <w:szCs w:val="26"/>
        </w:rPr>
      </w:pPr>
      <w:r w:rsidRPr="002A102E">
        <w:rPr>
          <w:rStyle w:val="normaltextrun"/>
          <w:rFonts w:asciiTheme="minorHAnsi" w:hAnsiTheme="minorHAnsi" w:cstheme="minorHAnsi"/>
          <w:b/>
          <w:bCs/>
          <w:sz w:val="26"/>
          <w:szCs w:val="26"/>
        </w:rPr>
        <w:t>Stronger Sector:</w:t>
      </w:r>
      <w:r w:rsidRPr="002A102E">
        <w:rPr>
          <w:rStyle w:val="normaltextrun"/>
          <w:rFonts w:asciiTheme="minorHAnsi" w:hAnsiTheme="minorHAnsi" w:cstheme="minorHAnsi"/>
          <w:sz w:val="26"/>
          <w:szCs w:val="26"/>
        </w:rPr>
        <w:t xml:space="preserve"> </w:t>
      </w:r>
      <w:r w:rsidR="00061DDB">
        <w:rPr>
          <w:rStyle w:val="normaltextrun"/>
          <w:rFonts w:asciiTheme="minorHAnsi" w:hAnsiTheme="minorHAnsi" w:cstheme="minorHAnsi"/>
          <w:sz w:val="26"/>
          <w:szCs w:val="26"/>
        </w:rPr>
        <w:t xml:space="preserve">providing </w:t>
      </w:r>
      <w:r w:rsidR="00305D1A" w:rsidRPr="002A102E">
        <w:rPr>
          <w:rStyle w:val="normaltextrun"/>
          <w:rFonts w:asciiTheme="minorHAnsi" w:hAnsiTheme="minorHAnsi" w:cstheme="minorHAnsi"/>
          <w:sz w:val="26"/>
          <w:szCs w:val="26"/>
        </w:rPr>
        <w:t xml:space="preserve">flexible funding for organisations using the law to promote social justice. </w:t>
      </w:r>
      <w:r w:rsidR="00F04C82">
        <w:rPr>
          <w:rStyle w:val="normaltextrun"/>
          <w:rFonts w:asciiTheme="minorHAnsi" w:hAnsiTheme="minorHAnsi" w:cstheme="minorHAnsi"/>
          <w:sz w:val="26"/>
          <w:szCs w:val="26"/>
        </w:rPr>
        <w:t>This programme</w:t>
      </w:r>
      <w:r w:rsidR="00305D1A" w:rsidRPr="002A102E">
        <w:rPr>
          <w:rStyle w:val="normaltextrun"/>
          <w:rFonts w:asciiTheme="minorHAnsi" w:hAnsiTheme="minorHAnsi" w:cstheme="minorHAnsi"/>
          <w:sz w:val="26"/>
          <w:szCs w:val="26"/>
        </w:rPr>
        <w:t xml:space="preserve"> aims to strengthen the capacity of individuals and organisations to deliver their important work effectively and sustainably.</w:t>
      </w:r>
    </w:p>
    <w:p w14:paraId="44DC507D" w14:textId="33E95B39" w:rsidR="009D2272" w:rsidRPr="002A102E" w:rsidRDefault="009D2272" w:rsidP="00537E63">
      <w:pPr>
        <w:pStyle w:val="paragraph"/>
        <w:numPr>
          <w:ilvl w:val="0"/>
          <w:numId w:val="9"/>
        </w:numPr>
        <w:spacing w:before="0" w:beforeAutospacing="0" w:after="120" w:afterAutospacing="0"/>
        <w:textAlignment w:val="baseline"/>
        <w:rPr>
          <w:rFonts w:asciiTheme="minorHAnsi" w:hAnsiTheme="minorHAnsi" w:cstheme="minorHAnsi"/>
          <w:sz w:val="26"/>
          <w:szCs w:val="26"/>
        </w:rPr>
      </w:pPr>
      <w:r w:rsidRPr="002A102E">
        <w:rPr>
          <w:rStyle w:val="normaltextrun"/>
          <w:rFonts w:asciiTheme="minorHAnsi" w:hAnsiTheme="minorHAnsi" w:cstheme="minorHAnsi"/>
          <w:b/>
          <w:bCs/>
          <w:sz w:val="26"/>
          <w:szCs w:val="26"/>
        </w:rPr>
        <w:t>Fairer Systems:</w:t>
      </w:r>
      <w:r w:rsidRPr="002A102E">
        <w:rPr>
          <w:rStyle w:val="normaltextrun"/>
          <w:rFonts w:asciiTheme="minorHAnsi" w:hAnsiTheme="minorHAnsi" w:cstheme="minorHAnsi"/>
          <w:sz w:val="26"/>
          <w:szCs w:val="26"/>
        </w:rPr>
        <w:t xml:space="preserve"> </w:t>
      </w:r>
      <w:r w:rsidR="0047203A" w:rsidRPr="002A102E">
        <w:rPr>
          <w:rStyle w:val="normaltextrun"/>
          <w:rFonts w:asciiTheme="minorHAnsi" w:hAnsiTheme="minorHAnsi" w:cstheme="minorHAnsi"/>
          <w:sz w:val="26"/>
          <w:szCs w:val="26"/>
        </w:rPr>
        <w:t xml:space="preserve">supporting work to </w:t>
      </w:r>
      <w:r w:rsidR="008714F3" w:rsidRPr="002A102E">
        <w:rPr>
          <w:rStyle w:val="normaltextrun"/>
          <w:rFonts w:asciiTheme="minorHAnsi" w:hAnsiTheme="minorHAnsi" w:cstheme="minorHAnsi"/>
          <w:sz w:val="26"/>
          <w:szCs w:val="26"/>
        </w:rPr>
        <w:t>influence</w:t>
      </w:r>
      <w:r w:rsidR="0047203A" w:rsidRPr="002A102E">
        <w:rPr>
          <w:rStyle w:val="normaltextrun"/>
          <w:rFonts w:asciiTheme="minorHAnsi" w:hAnsiTheme="minorHAnsi" w:cstheme="minorHAnsi"/>
          <w:sz w:val="26"/>
          <w:szCs w:val="26"/>
        </w:rPr>
        <w:t xml:space="preserve"> how laws are made and implemented</w:t>
      </w:r>
      <w:r w:rsidR="008714F3" w:rsidRPr="002A102E">
        <w:rPr>
          <w:rStyle w:val="eop"/>
          <w:rFonts w:asciiTheme="minorHAnsi" w:hAnsiTheme="minorHAnsi" w:cstheme="minorHAnsi"/>
          <w:sz w:val="26"/>
          <w:szCs w:val="26"/>
        </w:rPr>
        <w:t>. This programme aims to promote transparency, accountability and the protection of fundamental rights.</w:t>
      </w:r>
    </w:p>
    <w:p w14:paraId="17EA3A8F" w14:textId="1974603C" w:rsidR="00FB158B" w:rsidRPr="00537E63" w:rsidRDefault="009D2272" w:rsidP="00537E63">
      <w:pPr>
        <w:pStyle w:val="paragraph"/>
        <w:numPr>
          <w:ilvl w:val="0"/>
          <w:numId w:val="9"/>
        </w:numPr>
        <w:spacing w:before="0" w:beforeAutospacing="0" w:after="120" w:afterAutospacing="0"/>
        <w:textAlignment w:val="baseline"/>
        <w:rPr>
          <w:rFonts w:asciiTheme="minorHAnsi" w:hAnsiTheme="minorHAnsi" w:cstheme="minorHAnsi"/>
          <w:sz w:val="26"/>
          <w:szCs w:val="26"/>
        </w:rPr>
      </w:pPr>
      <w:r w:rsidRPr="002A102E">
        <w:rPr>
          <w:rStyle w:val="normaltextrun"/>
          <w:rFonts w:asciiTheme="minorHAnsi" w:hAnsiTheme="minorHAnsi" w:cstheme="minorHAnsi"/>
          <w:b/>
          <w:bCs/>
          <w:sz w:val="26"/>
          <w:szCs w:val="26"/>
        </w:rPr>
        <w:t>Smarter Justice:</w:t>
      </w:r>
      <w:r w:rsidRPr="002A102E">
        <w:rPr>
          <w:rStyle w:val="normaltextrun"/>
          <w:rFonts w:asciiTheme="minorHAnsi" w:hAnsiTheme="minorHAnsi" w:cstheme="minorHAnsi"/>
          <w:sz w:val="26"/>
          <w:szCs w:val="26"/>
        </w:rPr>
        <w:t xml:space="preserve"> strengthening the commitment to collecting and using robust evidence in the design and operation of the UK justice system.</w:t>
      </w:r>
      <w:r w:rsidR="001C0958">
        <w:rPr>
          <w:rStyle w:val="normaltextrun"/>
          <w:rFonts w:asciiTheme="minorHAnsi" w:hAnsiTheme="minorHAnsi" w:cstheme="minorHAnsi"/>
          <w:sz w:val="26"/>
          <w:szCs w:val="26"/>
        </w:rPr>
        <w:t xml:space="preserve"> </w:t>
      </w:r>
    </w:p>
    <w:p w14:paraId="03225741" w14:textId="2EC302BC" w:rsidR="00FB158B" w:rsidRPr="002A102E" w:rsidRDefault="009D2272" w:rsidP="00851156">
      <w:pPr>
        <w:pStyle w:val="Body"/>
      </w:pPr>
      <w:r w:rsidRPr="002A102E">
        <w:rPr>
          <w:rStyle w:val="normaltextrun"/>
          <w:rFonts w:asciiTheme="minorHAnsi" w:hAnsiTheme="minorHAnsi" w:cstheme="minorHAnsi"/>
        </w:rPr>
        <w:t>The Foundation operates a combination of open and proactive grant programme</w:t>
      </w:r>
      <w:r w:rsidR="00880713" w:rsidRPr="002A102E">
        <w:rPr>
          <w:rStyle w:val="normaltextrun"/>
          <w:rFonts w:asciiTheme="minorHAnsi" w:hAnsiTheme="minorHAnsi" w:cstheme="minorHAnsi"/>
        </w:rPr>
        <w:t>s</w:t>
      </w:r>
      <w:r w:rsidRPr="002A102E">
        <w:rPr>
          <w:rStyle w:val="normaltextrun"/>
          <w:rFonts w:asciiTheme="minorHAnsi" w:hAnsiTheme="minorHAnsi" w:cstheme="minorHAnsi"/>
        </w:rPr>
        <w:t>. We have also developed</w:t>
      </w:r>
      <w:r w:rsidR="00EC10DD">
        <w:rPr>
          <w:rStyle w:val="normaltextrun"/>
          <w:rFonts w:asciiTheme="minorHAnsi" w:hAnsiTheme="minorHAnsi" w:cstheme="minorHAnsi"/>
        </w:rPr>
        <w:t xml:space="preserve">, </w:t>
      </w:r>
      <w:r w:rsidRPr="002A102E">
        <w:rPr>
          <w:rStyle w:val="normaltextrun"/>
          <w:rFonts w:asciiTheme="minorHAnsi" w:hAnsiTheme="minorHAnsi" w:cstheme="minorHAnsi"/>
        </w:rPr>
        <w:t>and run ourselves</w:t>
      </w:r>
      <w:r w:rsidR="00EC10DD">
        <w:rPr>
          <w:rStyle w:val="normaltextrun"/>
          <w:rFonts w:asciiTheme="minorHAnsi" w:hAnsiTheme="minorHAnsi" w:cstheme="minorHAnsi"/>
        </w:rPr>
        <w:t>,</w:t>
      </w:r>
      <w:r w:rsidRPr="002A102E">
        <w:rPr>
          <w:rStyle w:val="normaltextrun"/>
          <w:rFonts w:asciiTheme="minorHAnsi" w:hAnsiTheme="minorHAnsi" w:cstheme="minorHAnsi"/>
        </w:rPr>
        <w:t xml:space="preserve"> initiatives tackling particular strategic challenges in the sector</w:t>
      </w:r>
      <w:r w:rsidR="00880713" w:rsidRPr="002A102E">
        <w:rPr>
          <w:rStyle w:val="normaltextrun"/>
          <w:rFonts w:asciiTheme="minorHAnsi" w:hAnsiTheme="minorHAnsi" w:cstheme="minorHAnsi"/>
        </w:rPr>
        <w:t>:</w:t>
      </w:r>
    </w:p>
    <w:p w14:paraId="0E8AF2F9" w14:textId="191DC14E" w:rsidR="00FB158B" w:rsidRPr="002A102E" w:rsidRDefault="6A85543E" w:rsidP="00537E63">
      <w:pPr>
        <w:pStyle w:val="paragraph"/>
        <w:spacing w:before="0" w:beforeAutospacing="0" w:after="120" w:afterAutospacing="0"/>
        <w:textAlignment w:val="baseline"/>
        <w:rPr>
          <w:rFonts w:asciiTheme="minorHAnsi" w:hAnsiTheme="minorHAnsi" w:cstheme="minorHAnsi"/>
          <w:sz w:val="26"/>
          <w:szCs w:val="26"/>
        </w:rPr>
      </w:pPr>
      <w:r w:rsidRPr="002A102E">
        <w:rPr>
          <w:rStyle w:val="normaltextrun"/>
          <w:rFonts w:asciiTheme="minorHAnsi" w:hAnsiTheme="minorHAnsi" w:cstheme="minorHAnsi"/>
          <w:b/>
          <w:bCs/>
          <w:sz w:val="26"/>
          <w:szCs w:val="26"/>
        </w:rPr>
        <w:t>Justice First Fellowship</w:t>
      </w:r>
      <w:r w:rsidRPr="002A102E">
        <w:rPr>
          <w:rStyle w:val="normaltextrun"/>
          <w:rFonts w:asciiTheme="minorHAnsi" w:hAnsiTheme="minorHAnsi" w:cstheme="minorHAnsi"/>
          <w:sz w:val="26"/>
          <w:szCs w:val="26"/>
        </w:rPr>
        <w:t xml:space="preserve"> – </w:t>
      </w:r>
      <w:r w:rsidR="00464721">
        <w:rPr>
          <w:rStyle w:val="normaltextrun"/>
          <w:rFonts w:asciiTheme="minorHAnsi" w:hAnsiTheme="minorHAnsi" w:cstheme="minorHAnsi"/>
          <w:sz w:val="26"/>
          <w:szCs w:val="26"/>
        </w:rPr>
        <w:t>our</w:t>
      </w:r>
      <w:r w:rsidRPr="002A102E">
        <w:rPr>
          <w:rStyle w:val="normaltextrun"/>
          <w:rFonts w:asciiTheme="minorHAnsi" w:hAnsiTheme="minorHAnsi" w:cstheme="minorHAnsi"/>
          <w:sz w:val="26"/>
          <w:szCs w:val="26"/>
        </w:rPr>
        <w:t xml:space="preserve"> scheme to support the next generation of social justice lawyers. We have funded over</w:t>
      </w:r>
      <w:r w:rsidR="000E0D16">
        <w:rPr>
          <w:rStyle w:val="normaltextrun"/>
          <w:rFonts w:asciiTheme="minorHAnsi" w:hAnsiTheme="minorHAnsi" w:cstheme="minorHAnsi"/>
          <w:sz w:val="26"/>
          <w:szCs w:val="26"/>
        </w:rPr>
        <w:t xml:space="preserve"> 160</w:t>
      </w:r>
      <w:r w:rsidRPr="002A102E">
        <w:rPr>
          <w:rStyle w:val="normaltextrun"/>
          <w:rFonts w:asciiTheme="minorHAnsi" w:hAnsiTheme="minorHAnsi" w:cstheme="minorHAnsi"/>
          <w:sz w:val="26"/>
          <w:szCs w:val="26"/>
        </w:rPr>
        <w:t xml:space="preserve"> Fellowships so far. Over 90% of graduating Fellows have secured jobs as lawyers working for the public benefit, and our work with them continues as we help them forge their careers as social justice lawyers. </w:t>
      </w:r>
    </w:p>
    <w:p w14:paraId="79FC740C" w14:textId="095E64FB" w:rsidR="00FB158B" w:rsidRPr="002A102E" w:rsidRDefault="009D2272" w:rsidP="00537E63">
      <w:pPr>
        <w:pStyle w:val="paragraph"/>
        <w:spacing w:before="0" w:beforeAutospacing="0" w:after="120" w:afterAutospacing="0"/>
        <w:textAlignment w:val="baseline"/>
        <w:rPr>
          <w:rFonts w:asciiTheme="minorHAnsi" w:hAnsiTheme="minorHAnsi" w:cstheme="minorHAnsi"/>
          <w:sz w:val="26"/>
          <w:szCs w:val="26"/>
        </w:rPr>
      </w:pPr>
      <w:r w:rsidRPr="002A102E">
        <w:rPr>
          <w:rStyle w:val="normaltextrun"/>
          <w:rFonts w:asciiTheme="minorHAnsi" w:hAnsiTheme="minorHAnsi" w:cstheme="minorHAnsi"/>
          <w:b/>
          <w:bCs/>
          <w:sz w:val="26"/>
          <w:szCs w:val="26"/>
        </w:rPr>
        <w:t>Justice Collaborations</w:t>
      </w:r>
      <w:r w:rsidRPr="002A102E">
        <w:rPr>
          <w:rStyle w:val="normaltextrun"/>
          <w:rFonts w:asciiTheme="minorHAnsi" w:hAnsiTheme="minorHAnsi" w:cstheme="minorHAnsi"/>
          <w:sz w:val="26"/>
          <w:szCs w:val="26"/>
        </w:rPr>
        <w:t xml:space="preserve"> – our subsidiary </w:t>
      </w:r>
      <w:r w:rsidR="00880713" w:rsidRPr="002A102E">
        <w:rPr>
          <w:rStyle w:val="normaltextrun"/>
          <w:rFonts w:asciiTheme="minorHAnsi" w:hAnsiTheme="minorHAnsi" w:cstheme="minorHAnsi"/>
          <w:sz w:val="26"/>
          <w:szCs w:val="26"/>
        </w:rPr>
        <w:t>charity</w:t>
      </w:r>
      <w:r w:rsidRPr="002A102E">
        <w:rPr>
          <w:rStyle w:val="normaltextrun"/>
          <w:rFonts w:asciiTheme="minorHAnsi" w:hAnsiTheme="minorHAnsi" w:cstheme="minorHAnsi"/>
          <w:sz w:val="26"/>
          <w:szCs w:val="26"/>
        </w:rPr>
        <w:t xml:space="preserve"> formed to host the</w:t>
      </w:r>
      <w:r w:rsidRPr="002A102E">
        <w:rPr>
          <w:rStyle w:val="normaltextrun"/>
          <w:rFonts w:asciiTheme="minorHAnsi" w:hAnsiTheme="minorHAnsi" w:cstheme="minorHAnsi"/>
          <w:b/>
          <w:bCs/>
          <w:sz w:val="26"/>
          <w:szCs w:val="26"/>
        </w:rPr>
        <w:t xml:space="preserve"> Justice Together Initiative</w:t>
      </w:r>
      <w:r w:rsidRPr="002A102E">
        <w:rPr>
          <w:rStyle w:val="normaltextrun"/>
          <w:rFonts w:asciiTheme="minorHAnsi" w:hAnsiTheme="minorHAnsi" w:cstheme="minorHAnsi"/>
          <w:sz w:val="26"/>
          <w:szCs w:val="26"/>
        </w:rPr>
        <w:t xml:space="preserve">, a </w:t>
      </w:r>
      <w:r w:rsidR="00744F49" w:rsidRPr="002A102E">
        <w:rPr>
          <w:rStyle w:val="normaltextrun"/>
          <w:rFonts w:asciiTheme="minorHAnsi" w:hAnsiTheme="minorHAnsi" w:cstheme="minorHAnsi"/>
          <w:sz w:val="26"/>
          <w:szCs w:val="26"/>
        </w:rPr>
        <w:t>10-year</w:t>
      </w:r>
      <w:r w:rsidRPr="002A102E">
        <w:rPr>
          <w:rStyle w:val="normaltextrun"/>
          <w:rFonts w:asciiTheme="minorHAnsi" w:hAnsiTheme="minorHAnsi" w:cstheme="minorHAnsi"/>
          <w:sz w:val="26"/>
          <w:szCs w:val="26"/>
        </w:rPr>
        <w:t xml:space="preserve"> collaboration involving </w:t>
      </w:r>
      <w:r w:rsidR="0040024E">
        <w:rPr>
          <w:rStyle w:val="normaltextrun"/>
          <w:rFonts w:asciiTheme="minorHAnsi" w:hAnsiTheme="minorHAnsi" w:cstheme="minorHAnsi"/>
          <w:sz w:val="26"/>
          <w:szCs w:val="26"/>
        </w:rPr>
        <w:t>16</w:t>
      </w:r>
      <w:r w:rsidRPr="002A102E">
        <w:rPr>
          <w:rStyle w:val="normaltextrun"/>
          <w:rFonts w:asciiTheme="minorHAnsi" w:hAnsiTheme="minorHAnsi" w:cstheme="minorHAnsi"/>
          <w:sz w:val="26"/>
          <w:szCs w:val="26"/>
        </w:rPr>
        <w:t xml:space="preserve"> funders focused on </w:t>
      </w:r>
      <w:r w:rsidR="00393763" w:rsidRPr="002A102E">
        <w:rPr>
          <w:rStyle w:val="normaltextrun"/>
          <w:rFonts w:asciiTheme="minorHAnsi" w:hAnsiTheme="minorHAnsi" w:cstheme="minorHAnsi"/>
          <w:sz w:val="26"/>
          <w:szCs w:val="26"/>
        </w:rPr>
        <w:t xml:space="preserve">transforming access to justice in the UK </w:t>
      </w:r>
      <w:r w:rsidRPr="002A102E">
        <w:rPr>
          <w:rStyle w:val="normaltextrun"/>
          <w:rFonts w:asciiTheme="minorHAnsi" w:hAnsiTheme="minorHAnsi" w:cstheme="minorHAnsi"/>
          <w:sz w:val="26"/>
          <w:szCs w:val="26"/>
        </w:rPr>
        <w:t xml:space="preserve">immigration system. </w:t>
      </w:r>
      <w:r w:rsidR="00880713" w:rsidRPr="002A102E">
        <w:rPr>
          <w:rStyle w:val="normaltextrun"/>
          <w:rFonts w:asciiTheme="minorHAnsi" w:hAnsiTheme="minorHAnsi" w:cstheme="minorHAnsi"/>
          <w:sz w:val="26"/>
          <w:szCs w:val="26"/>
        </w:rPr>
        <w:t>G</w:t>
      </w:r>
      <w:r w:rsidRPr="002A102E">
        <w:rPr>
          <w:rStyle w:val="normaltextrun"/>
          <w:rFonts w:asciiTheme="minorHAnsi" w:hAnsiTheme="minorHAnsi" w:cstheme="minorHAnsi"/>
          <w:sz w:val="26"/>
          <w:szCs w:val="26"/>
        </w:rPr>
        <w:t>rants ha</w:t>
      </w:r>
      <w:r w:rsidR="00880713" w:rsidRPr="002A102E">
        <w:rPr>
          <w:rStyle w:val="normaltextrun"/>
          <w:rFonts w:asciiTheme="minorHAnsi" w:hAnsiTheme="minorHAnsi" w:cstheme="minorHAnsi"/>
          <w:sz w:val="26"/>
          <w:szCs w:val="26"/>
        </w:rPr>
        <w:t>ve</w:t>
      </w:r>
      <w:r w:rsidRPr="002A102E">
        <w:rPr>
          <w:rStyle w:val="normaltextrun"/>
          <w:rFonts w:asciiTheme="minorHAnsi" w:hAnsiTheme="minorHAnsi" w:cstheme="minorHAnsi"/>
          <w:sz w:val="26"/>
          <w:szCs w:val="26"/>
        </w:rPr>
        <w:t xml:space="preserve"> been awarded </w:t>
      </w:r>
      <w:r w:rsidR="00880713" w:rsidRPr="002A102E">
        <w:rPr>
          <w:rStyle w:val="normaltextrun"/>
          <w:rFonts w:asciiTheme="minorHAnsi" w:hAnsiTheme="minorHAnsi" w:cstheme="minorHAnsi"/>
          <w:sz w:val="26"/>
          <w:szCs w:val="26"/>
        </w:rPr>
        <w:t xml:space="preserve">across the </w:t>
      </w:r>
      <w:r w:rsidR="00393763" w:rsidRPr="002A102E">
        <w:rPr>
          <w:rStyle w:val="normaltextrun"/>
          <w:rFonts w:asciiTheme="minorHAnsi" w:hAnsiTheme="minorHAnsi" w:cstheme="minorHAnsi"/>
          <w:sz w:val="26"/>
          <w:szCs w:val="26"/>
        </w:rPr>
        <w:t>four nations</w:t>
      </w:r>
      <w:r w:rsidR="00880713" w:rsidRPr="002A102E">
        <w:rPr>
          <w:rStyle w:val="normaltextrun"/>
          <w:rFonts w:asciiTheme="minorHAnsi" w:hAnsiTheme="minorHAnsi" w:cstheme="minorHAnsi"/>
          <w:sz w:val="26"/>
          <w:szCs w:val="26"/>
        </w:rPr>
        <w:t xml:space="preserve">, </w:t>
      </w:r>
      <w:r w:rsidRPr="002A102E">
        <w:rPr>
          <w:rStyle w:val="normaltextrun"/>
          <w:rFonts w:asciiTheme="minorHAnsi" w:hAnsiTheme="minorHAnsi" w:cstheme="minorHAnsi"/>
          <w:sz w:val="26"/>
          <w:szCs w:val="26"/>
        </w:rPr>
        <w:t xml:space="preserve">supporting frontline immigration advice </w:t>
      </w:r>
      <w:r w:rsidR="00393763" w:rsidRPr="002A102E">
        <w:rPr>
          <w:rStyle w:val="normaltextrun"/>
          <w:rFonts w:asciiTheme="minorHAnsi" w:hAnsiTheme="minorHAnsi" w:cstheme="minorHAnsi"/>
          <w:sz w:val="26"/>
          <w:szCs w:val="26"/>
        </w:rPr>
        <w:t xml:space="preserve">partnerships </w:t>
      </w:r>
      <w:r w:rsidRPr="002A102E">
        <w:rPr>
          <w:rStyle w:val="normaltextrun"/>
          <w:rFonts w:asciiTheme="minorHAnsi" w:hAnsiTheme="minorHAnsi" w:cstheme="minorHAnsi"/>
          <w:sz w:val="26"/>
          <w:szCs w:val="26"/>
        </w:rPr>
        <w:t>and</w:t>
      </w:r>
      <w:r w:rsidR="00393763" w:rsidRPr="002A102E">
        <w:rPr>
          <w:rStyle w:val="normaltextrun"/>
          <w:rFonts w:asciiTheme="minorHAnsi" w:hAnsiTheme="minorHAnsi" w:cstheme="minorHAnsi"/>
          <w:sz w:val="26"/>
          <w:szCs w:val="26"/>
        </w:rPr>
        <w:t xml:space="preserve"> national and local</w:t>
      </w:r>
      <w:r w:rsidRPr="002A102E">
        <w:rPr>
          <w:rStyle w:val="normaltextrun"/>
          <w:rFonts w:asciiTheme="minorHAnsi" w:hAnsiTheme="minorHAnsi" w:cstheme="minorHAnsi"/>
          <w:sz w:val="26"/>
          <w:szCs w:val="26"/>
        </w:rPr>
        <w:t xml:space="preserve"> </w:t>
      </w:r>
      <w:r w:rsidR="00393763" w:rsidRPr="002A102E">
        <w:rPr>
          <w:rStyle w:val="normaltextrun"/>
          <w:rFonts w:asciiTheme="minorHAnsi" w:hAnsiTheme="minorHAnsi" w:cstheme="minorHAnsi"/>
          <w:sz w:val="26"/>
          <w:szCs w:val="26"/>
        </w:rPr>
        <w:t>influencing</w:t>
      </w:r>
      <w:r w:rsidRPr="002A102E">
        <w:rPr>
          <w:rStyle w:val="normaltextrun"/>
          <w:rFonts w:asciiTheme="minorHAnsi" w:hAnsiTheme="minorHAnsi" w:cstheme="minorHAnsi"/>
          <w:sz w:val="26"/>
          <w:szCs w:val="26"/>
        </w:rPr>
        <w:t xml:space="preserve"> work.</w:t>
      </w:r>
      <w:r w:rsidRPr="002A102E">
        <w:rPr>
          <w:rStyle w:val="eop"/>
          <w:rFonts w:asciiTheme="minorHAnsi" w:hAnsiTheme="minorHAnsi" w:cstheme="minorHAnsi"/>
          <w:sz w:val="26"/>
          <w:szCs w:val="26"/>
        </w:rPr>
        <w:t> </w:t>
      </w:r>
    </w:p>
    <w:p w14:paraId="76E17099" w14:textId="6DA585B9" w:rsidR="00803331" w:rsidRPr="002A102E" w:rsidRDefault="009D2272" w:rsidP="00537E63">
      <w:pPr>
        <w:pStyle w:val="paragraph"/>
        <w:spacing w:before="0" w:beforeAutospacing="0" w:after="120" w:afterAutospacing="0"/>
        <w:textAlignment w:val="baseline"/>
        <w:rPr>
          <w:rStyle w:val="normaltextrun"/>
          <w:rFonts w:asciiTheme="minorHAnsi" w:hAnsiTheme="minorHAnsi" w:cstheme="minorHAnsi"/>
          <w:sz w:val="26"/>
          <w:szCs w:val="26"/>
        </w:rPr>
      </w:pPr>
      <w:r w:rsidRPr="002A102E">
        <w:rPr>
          <w:rStyle w:val="normaltextrun"/>
          <w:rFonts w:asciiTheme="minorHAnsi" w:hAnsiTheme="minorHAnsi" w:cstheme="minorHAnsi"/>
          <w:sz w:val="26"/>
          <w:szCs w:val="26"/>
        </w:rPr>
        <w:t>As well as awarding grants, we support the organisations we fund in a variety of other ways including providing access to training, consultancy and networking to promote exchange, learning and collaboration.</w:t>
      </w:r>
    </w:p>
    <w:p w14:paraId="62618A2C" w14:textId="068A7217" w:rsidR="009D2272" w:rsidRPr="002A102E" w:rsidRDefault="009D2272" w:rsidP="00537E63">
      <w:pPr>
        <w:pStyle w:val="paragraph"/>
        <w:spacing w:before="0" w:beforeAutospacing="0" w:after="120" w:afterAutospacing="0"/>
        <w:textAlignment w:val="baseline"/>
        <w:rPr>
          <w:rStyle w:val="eop"/>
          <w:rFonts w:asciiTheme="minorHAnsi" w:hAnsiTheme="minorHAnsi" w:cstheme="minorHAnsi"/>
          <w:sz w:val="26"/>
          <w:szCs w:val="26"/>
        </w:rPr>
      </w:pPr>
      <w:r w:rsidRPr="002A102E">
        <w:rPr>
          <w:rStyle w:val="normaltextrun"/>
          <w:rFonts w:asciiTheme="minorHAnsi" w:hAnsiTheme="minorHAnsi" w:cstheme="minorHAnsi"/>
          <w:sz w:val="26"/>
          <w:szCs w:val="26"/>
        </w:rPr>
        <w:lastRenderedPageBreak/>
        <w:t xml:space="preserve">More information about the Foundation and its current strategy is available </w:t>
      </w:r>
      <w:hyperlink r:id="rId18" w:tgtFrame="_blank" w:history="1">
        <w:r w:rsidRPr="00EC10DD">
          <w:rPr>
            <w:rStyle w:val="Hyperlink"/>
          </w:rPr>
          <w:t>here</w:t>
        </w:r>
      </w:hyperlink>
      <w:r w:rsidRPr="002A102E">
        <w:rPr>
          <w:rStyle w:val="normaltextrun"/>
          <w:rFonts w:asciiTheme="minorHAnsi" w:hAnsiTheme="minorHAnsi" w:cstheme="minorHAnsi"/>
          <w:sz w:val="26"/>
          <w:szCs w:val="26"/>
        </w:rPr>
        <w:t>.</w:t>
      </w:r>
    </w:p>
    <w:p w14:paraId="3E802D62" w14:textId="1D27FAC4" w:rsidR="00F932B6" w:rsidRPr="00537E63" w:rsidRDefault="00F932B6" w:rsidP="00DE767B">
      <w:pPr>
        <w:pStyle w:val="Heading3"/>
      </w:pPr>
      <w:r w:rsidRPr="00537E63">
        <w:t>Our values</w:t>
      </w:r>
    </w:p>
    <w:p w14:paraId="0FC4AF3D" w14:textId="77777777" w:rsidR="00F932B6" w:rsidRPr="002A102E" w:rsidRDefault="00F932B6" w:rsidP="00537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heme="minorHAnsi"/>
          <w:color w:val="000000"/>
          <w:sz w:val="26"/>
          <w:szCs w:val="26"/>
        </w:rPr>
      </w:pPr>
      <w:r w:rsidRPr="002A102E">
        <w:rPr>
          <w:rFonts w:cstheme="minorHAnsi"/>
          <w:b/>
          <w:bCs/>
          <w:color w:val="262626"/>
          <w:sz w:val="26"/>
          <w:szCs w:val="26"/>
        </w:rPr>
        <w:t>Trust</w:t>
      </w:r>
      <w:r w:rsidRPr="002A102E">
        <w:rPr>
          <w:rFonts w:cstheme="minorHAnsi"/>
          <w:color w:val="262626"/>
          <w:sz w:val="26"/>
          <w:szCs w:val="26"/>
        </w:rPr>
        <w:t> – We trust our partners, valuing their lived and learned experience, supporting them to make their voices heard, and seeking to be a trusted voice ourselves.</w:t>
      </w:r>
    </w:p>
    <w:p w14:paraId="0783811E" w14:textId="77777777" w:rsidR="00F932B6" w:rsidRPr="002A102E" w:rsidRDefault="00F932B6" w:rsidP="00537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heme="minorHAnsi"/>
          <w:color w:val="000000"/>
          <w:sz w:val="26"/>
          <w:szCs w:val="26"/>
        </w:rPr>
      </w:pPr>
      <w:r w:rsidRPr="002A102E">
        <w:rPr>
          <w:rFonts w:cstheme="minorHAnsi"/>
          <w:b/>
          <w:bCs/>
          <w:color w:val="262626"/>
          <w:sz w:val="26"/>
          <w:szCs w:val="26"/>
        </w:rPr>
        <w:t>Mutuality</w:t>
      </w:r>
      <w:r w:rsidRPr="002A102E">
        <w:rPr>
          <w:rFonts w:cstheme="minorHAnsi"/>
          <w:color w:val="262626"/>
          <w:sz w:val="26"/>
          <w:szCs w:val="26"/>
        </w:rPr>
        <w:t> – We stand with those taking action to bring collective benefit, and we collaborate and build partnerships with them to accelerate change.</w:t>
      </w:r>
    </w:p>
    <w:p w14:paraId="5AFD1A16" w14:textId="77777777" w:rsidR="00F932B6" w:rsidRPr="002A102E" w:rsidRDefault="00F932B6" w:rsidP="00537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heme="minorHAnsi"/>
          <w:color w:val="000000"/>
          <w:sz w:val="26"/>
          <w:szCs w:val="26"/>
        </w:rPr>
      </w:pPr>
      <w:r w:rsidRPr="002A102E">
        <w:rPr>
          <w:rFonts w:cstheme="minorHAnsi"/>
          <w:b/>
          <w:bCs/>
          <w:color w:val="262626"/>
          <w:sz w:val="26"/>
          <w:szCs w:val="26"/>
        </w:rPr>
        <w:t>Inclusion</w:t>
      </w:r>
      <w:r w:rsidRPr="002A102E">
        <w:rPr>
          <w:rFonts w:cstheme="minorHAnsi"/>
          <w:color w:val="262626"/>
          <w:sz w:val="26"/>
          <w:szCs w:val="26"/>
        </w:rPr>
        <w:t> – We aim to challenge the systems and structures, including our own, that perpetuate oppression, discrimination, inequity and exclusion. We are clear about our mission and how we decide to use our resources.</w:t>
      </w:r>
    </w:p>
    <w:p w14:paraId="3ADEB50E" w14:textId="77777777" w:rsidR="00F932B6" w:rsidRPr="002A102E" w:rsidRDefault="00F932B6" w:rsidP="00537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heme="minorHAnsi"/>
          <w:color w:val="000000"/>
          <w:sz w:val="26"/>
          <w:szCs w:val="26"/>
        </w:rPr>
      </w:pPr>
      <w:r w:rsidRPr="002A102E">
        <w:rPr>
          <w:rFonts w:cstheme="minorHAnsi"/>
          <w:b/>
          <w:bCs/>
          <w:color w:val="262626"/>
          <w:sz w:val="26"/>
          <w:szCs w:val="26"/>
        </w:rPr>
        <w:t>Courage</w:t>
      </w:r>
      <w:r w:rsidRPr="002A102E">
        <w:rPr>
          <w:rFonts w:cstheme="minorHAnsi"/>
          <w:color w:val="262626"/>
          <w:sz w:val="26"/>
          <w:szCs w:val="26"/>
        </w:rPr>
        <w:t> – We use the freedom of our independence to confront injustice, and to be energising in supporting work over the long term that will bring about real change.</w:t>
      </w:r>
    </w:p>
    <w:p w14:paraId="405F3249" w14:textId="1F190029" w:rsidR="00537E63" w:rsidRPr="00537E63" w:rsidRDefault="00F932B6" w:rsidP="00537E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heme="minorHAnsi"/>
          <w:color w:val="000000"/>
          <w:sz w:val="26"/>
          <w:szCs w:val="26"/>
        </w:rPr>
      </w:pPr>
      <w:r w:rsidRPr="002A102E">
        <w:rPr>
          <w:rFonts w:cstheme="minorHAnsi"/>
          <w:b/>
          <w:bCs/>
          <w:color w:val="262626"/>
          <w:sz w:val="26"/>
          <w:szCs w:val="26"/>
        </w:rPr>
        <w:t>Reflection</w:t>
      </w:r>
      <w:r w:rsidRPr="002A102E">
        <w:rPr>
          <w:rFonts w:cstheme="minorHAnsi"/>
          <w:color w:val="262626"/>
          <w:sz w:val="26"/>
          <w:szCs w:val="26"/>
        </w:rPr>
        <w:t> – We recognise the complexity of the issues we are tackling and the importance of listening and increasing understanding. We learn from those affected, and we share robust evidence about what is working and how this can be used elsewhere.</w:t>
      </w:r>
    </w:p>
    <w:p w14:paraId="2BFEA82A" w14:textId="0E2987A7" w:rsidR="00264C7C" w:rsidRPr="006B0F44" w:rsidRDefault="00496EC0" w:rsidP="00DE767B">
      <w:pPr>
        <w:pStyle w:val="Heading3"/>
      </w:pPr>
      <w:r>
        <w:t>The c</w:t>
      </w:r>
      <w:r w:rsidR="00B32B49" w:rsidRPr="009D3AE8">
        <w:t xml:space="preserve">ontext </w:t>
      </w:r>
      <w:r>
        <w:t>and what’s exciting</w:t>
      </w:r>
    </w:p>
    <w:p w14:paraId="4C6CE502" w14:textId="444922C6" w:rsidR="00A34468" w:rsidRDefault="009C03D8" w:rsidP="00851156">
      <w:pPr>
        <w:pStyle w:val="Body"/>
      </w:pPr>
      <w:r>
        <w:t xml:space="preserve">The </w:t>
      </w:r>
      <w:r w:rsidR="00242DC0">
        <w:t>Board</w:t>
      </w:r>
      <w:r>
        <w:t xml:space="preserve"> has been completely renewed since LEF was founded. It is an interesting and rewarding organisation to be part of and </w:t>
      </w:r>
      <w:r w:rsidR="00426DC1">
        <w:t xml:space="preserve">the current </w:t>
      </w:r>
      <w:r>
        <w:t xml:space="preserve">Chair of </w:t>
      </w:r>
      <w:r w:rsidR="001B16A4">
        <w:t xml:space="preserve">our </w:t>
      </w:r>
      <w:r>
        <w:t xml:space="preserve">Finance Audit </w:t>
      </w:r>
      <w:r w:rsidR="001B16A4">
        <w:t xml:space="preserve">and Risk (FAR) </w:t>
      </w:r>
      <w:r>
        <w:t xml:space="preserve">Committee is reluctantly stepping down. So, we are now looking for a </w:t>
      </w:r>
      <w:r w:rsidR="00345181">
        <w:t>t</w:t>
      </w:r>
      <w:r>
        <w:t>rustee with financial expertise to join us</w:t>
      </w:r>
      <w:r w:rsidR="00426DC1">
        <w:t xml:space="preserve"> and take over this role. It is an exciting time for </w:t>
      </w:r>
      <w:proofErr w:type="gramStart"/>
      <w:r w:rsidR="00426DC1">
        <w:t>LEF</w:t>
      </w:r>
      <w:proofErr w:type="gramEnd"/>
      <w:r w:rsidR="00426DC1">
        <w:t xml:space="preserve"> and it</w:t>
      </w:r>
      <w:r>
        <w:t xml:space="preserve"> is a key moment for someone who enjoys strategic and creative thinking to join us. </w:t>
      </w:r>
      <w:r w:rsidR="007D5D32">
        <w:t xml:space="preserve">The Foundation has been working to a </w:t>
      </w:r>
      <w:r w:rsidR="00017D75">
        <w:t>five</w:t>
      </w:r>
      <w:r w:rsidR="007D5D32">
        <w:t xml:space="preserve">-year strategy which ends </w:t>
      </w:r>
      <w:r w:rsidR="00BB6584">
        <w:t xml:space="preserve">in </w:t>
      </w:r>
      <w:r w:rsidR="007D5D32">
        <w:t xml:space="preserve">2025, </w:t>
      </w:r>
      <w:r w:rsidR="00433B71">
        <w:t xml:space="preserve">and </w:t>
      </w:r>
      <w:r w:rsidR="007D5D32">
        <w:t xml:space="preserve">we are </w:t>
      </w:r>
      <w:r w:rsidR="00EE512C">
        <w:t>currently undertaking a</w:t>
      </w:r>
      <w:r w:rsidR="00A34468">
        <w:t xml:space="preserve"> process to evolve </w:t>
      </w:r>
      <w:r w:rsidR="007D5D32">
        <w:t xml:space="preserve">and renew </w:t>
      </w:r>
      <w:r w:rsidR="00A34468">
        <w:t xml:space="preserve">our strategy and build on </w:t>
      </w:r>
      <w:r w:rsidR="007D5D32">
        <w:t>what has been a successful time</w:t>
      </w:r>
      <w:r w:rsidR="00426DC1">
        <w:t xml:space="preserve"> </w:t>
      </w:r>
      <w:r w:rsidR="00017D75">
        <w:t>during</w:t>
      </w:r>
      <w:r w:rsidR="00426DC1">
        <w:t xml:space="preserve"> which LEF has achieved a lot.</w:t>
      </w:r>
      <w:r w:rsidR="001C0958">
        <w:t xml:space="preserve"> </w:t>
      </w:r>
      <w:r w:rsidR="00E81D20">
        <w:t>T</w:t>
      </w:r>
      <w:r w:rsidR="007D5D32">
        <w:t xml:space="preserve">he new strategy is a work in progress </w:t>
      </w:r>
      <w:r w:rsidR="00E81D20">
        <w:t xml:space="preserve">and </w:t>
      </w:r>
      <w:r w:rsidR="007D5D32">
        <w:t>will result in</w:t>
      </w:r>
      <w:r w:rsidR="00426DC1">
        <w:t xml:space="preserve"> the Trustees</w:t>
      </w:r>
      <w:r w:rsidR="007D5D32">
        <w:t>:</w:t>
      </w:r>
    </w:p>
    <w:p w14:paraId="2FCD16B6" w14:textId="20108768" w:rsidR="00A34468" w:rsidRDefault="00F32C1C" w:rsidP="00851156">
      <w:pPr>
        <w:pStyle w:val="Body"/>
        <w:numPr>
          <w:ilvl w:val="0"/>
          <w:numId w:val="44"/>
        </w:numPr>
      </w:pPr>
      <w:r>
        <w:t xml:space="preserve">Being part of an organisation that is </w:t>
      </w:r>
      <w:r w:rsidR="00A34468">
        <w:t>hon</w:t>
      </w:r>
      <w:r>
        <w:t>ing</w:t>
      </w:r>
      <w:r w:rsidR="00A34468">
        <w:t xml:space="preserve"> the mission and </w:t>
      </w:r>
      <w:r>
        <w:t>thinking strategically about how</w:t>
      </w:r>
      <w:r w:rsidR="00E81D20">
        <w:t xml:space="preserve"> best</w:t>
      </w:r>
      <w:r>
        <w:t xml:space="preserve"> to support communities</w:t>
      </w:r>
      <w:r w:rsidR="00A34468">
        <w:t xml:space="preserve"> </w:t>
      </w:r>
      <w:r>
        <w:t>to</w:t>
      </w:r>
      <w:r w:rsidR="00A34468">
        <w:t xml:space="preserve"> use the law in the most impactful ways </w:t>
      </w:r>
      <w:r w:rsidR="00A65BF2">
        <w:t>to bring</w:t>
      </w:r>
      <w:r w:rsidR="00A34468">
        <w:t xml:space="preserve"> about social justice</w:t>
      </w:r>
      <w:r w:rsidR="00E81D20">
        <w:t>.</w:t>
      </w:r>
    </w:p>
    <w:p w14:paraId="1EEA4342" w14:textId="7EB0E81F" w:rsidR="00A34468" w:rsidRDefault="00A34468" w:rsidP="00851156">
      <w:pPr>
        <w:pStyle w:val="Body"/>
        <w:numPr>
          <w:ilvl w:val="0"/>
          <w:numId w:val="44"/>
        </w:numPr>
      </w:pPr>
      <w:r>
        <w:t>Ta</w:t>
      </w:r>
      <w:r w:rsidR="007D5D32">
        <w:t>king</w:t>
      </w:r>
      <w:r>
        <w:t xml:space="preserve"> part in an </w:t>
      </w:r>
      <w:r w:rsidR="007D5D32">
        <w:t xml:space="preserve">exciting </w:t>
      </w:r>
      <w:r>
        <w:t xml:space="preserve">evolution around how LEF communicates its work and the work of its partners externally to </w:t>
      </w:r>
      <w:r w:rsidR="007D5D32">
        <w:t xml:space="preserve">maximise </w:t>
      </w:r>
      <w:r>
        <w:t>impact and share best practice and influence other</w:t>
      </w:r>
      <w:r w:rsidR="007D5D32">
        <w:t xml:space="preserve"> external organisations and groups</w:t>
      </w:r>
      <w:r w:rsidR="00E81D20">
        <w:t>.</w:t>
      </w:r>
    </w:p>
    <w:p w14:paraId="150332CD" w14:textId="74546C1A" w:rsidR="00BC548C" w:rsidRDefault="00BC548C" w:rsidP="00851156">
      <w:pPr>
        <w:pStyle w:val="Body"/>
        <w:numPr>
          <w:ilvl w:val="0"/>
          <w:numId w:val="44"/>
        </w:numPr>
      </w:pPr>
      <w:r>
        <w:t xml:space="preserve">Being part of the </w:t>
      </w:r>
      <w:r w:rsidR="007D5D32">
        <w:t>decision-making</w:t>
      </w:r>
      <w:r>
        <w:t xml:space="preserve"> process for</w:t>
      </w:r>
      <w:r w:rsidR="007D5D32">
        <w:t xml:space="preserve"> how</w:t>
      </w:r>
      <w:r>
        <w:t xml:space="preserve"> grants are mad</w:t>
      </w:r>
      <w:r w:rsidR="007C4EC0">
        <w:t>e</w:t>
      </w:r>
      <w:r w:rsidR="00E81D20">
        <w:t xml:space="preserve"> and where our grants programme can be most impactful.</w:t>
      </w:r>
      <w:r w:rsidR="001C0958">
        <w:t xml:space="preserve"> </w:t>
      </w:r>
    </w:p>
    <w:p w14:paraId="51169522" w14:textId="2F34643D" w:rsidR="00F32C1C" w:rsidRDefault="00F32C1C" w:rsidP="00851156">
      <w:pPr>
        <w:pStyle w:val="Body"/>
        <w:numPr>
          <w:ilvl w:val="0"/>
          <w:numId w:val="44"/>
        </w:numPr>
      </w:pPr>
      <w:r>
        <w:t>Being part of the process to align LEF’s mission with its investment policy</w:t>
      </w:r>
      <w:r w:rsidR="00E81D20">
        <w:t xml:space="preserve">. </w:t>
      </w:r>
    </w:p>
    <w:p w14:paraId="75A99625" w14:textId="335FF4A5" w:rsidR="009C03D8" w:rsidRPr="00D70E24" w:rsidRDefault="009C03D8" w:rsidP="00851156">
      <w:pPr>
        <w:pStyle w:val="Body"/>
        <w:numPr>
          <w:ilvl w:val="0"/>
          <w:numId w:val="44"/>
        </w:numPr>
      </w:pPr>
      <w:r>
        <w:t xml:space="preserve">Thinking </w:t>
      </w:r>
      <w:r w:rsidR="000370A8">
        <w:t>through more creative options for how LEF uses its operating budget and capital to really enable the work and sustainability of our partners</w:t>
      </w:r>
      <w:r w:rsidR="00E81D20">
        <w:t xml:space="preserve">. </w:t>
      </w:r>
    </w:p>
    <w:p w14:paraId="64D830CA" w14:textId="398E131B" w:rsidR="00052B75" w:rsidRPr="006B0F44" w:rsidRDefault="00D41D2B" w:rsidP="00DE767B">
      <w:pPr>
        <w:pStyle w:val="Heading3"/>
      </w:pPr>
      <w:r>
        <w:t>Power, Culture and Inclusion</w:t>
      </w:r>
    </w:p>
    <w:p w14:paraId="07101044" w14:textId="77777777" w:rsidR="00D23C0F" w:rsidRPr="00D70E24" w:rsidRDefault="00D23C0F" w:rsidP="00851156">
      <w:pPr>
        <w:pStyle w:val="Body"/>
      </w:pPr>
      <w:r w:rsidRPr="00D70E24">
        <w:t xml:space="preserve">LEF takes the journey to achieving justice extremely seriously. As a funder we are committed to shifting power in the systems that we are part of. The LEF’s culture is </w:t>
      </w:r>
      <w:r w:rsidRPr="00D70E24">
        <w:lastRenderedPageBreak/>
        <w:t>transforming, both in the staff team and among trustees. Through a process of learning about anti-oppression, developing our values and behaviours, we want to build the best workplace and grant making culture. Power, Culture and Inclusion is an important aspect of our strategic thinking and processes going forward.</w:t>
      </w:r>
    </w:p>
    <w:p w14:paraId="0A13CDC0" w14:textId="6D4A5A6C" w:rsidR="009F1882" w:rsidRPr="00D70E24" w:rsidRDefault="00D23C0F" w:rsidP="00851156">
      <w:pPr>
        <w:pStyle w:val="Body"/>
      </w:pPr>
      <w:r w:rsidRPr="00D70E24">
        <w:t xml:space="preserve">We have a diverse staff team and are committed to increasing diversity and inclusion on our Board. As such </w:t>
      </w:r>
      <w:r w:rsidRPr="00017D75">
        <w:t xml:space="preserve">we are encouraging </w:t>
      </w:r>
      <w:r w:rsidR="008E480B" w:rsidRPr="00017D75">
        <w:t xml:space="preserve">candidates </w:t>
      </w:r>
      <w:r w:rsidRPr="00017D75">
        <w:t>with lived experience of social welfare legal issues and where they intersect with structural racism, disability and other forms of discrimination</w:t>
      </w:r>
      <w:r w:rsidR="008E480B" w:rsidRPr="00017D75">
        <w:t xml:space="preserve"> to apply</w:t>
      </w:r>
      <w:r w:rsidRPr="00D70E24">
        <w:t>. There is no expectation for candidates to disclose details of personal experiences at any stage during this recruitment or during their work at the LEF.</w:t>
      </w:r>
    </w:p>
    <w:p w14:paraId="3360BF94" w14:textId="77777777" w:rsidR="0070606F" w:rsidRPr="003B44F2" w:rsidRDefault="0070606F">
      <w:pPr>
        <w:rPr>
          <w:rStyle w:val="normaltextrun"/>
          <w:rFonts w:ascii="Calibri" w:eastAsia="Times New Roman" w:hAnsi="Calibri" w:cs="Calibri"/>
          <w:color w:val="26A8E7"/>
          <w:sz w:val="56"/>
          <w:szCs w:val="56"/>
          <w:lang w:eastAsia="en-GB"/>
        </w:rPr>
      </w:pPr>
      <w:r w:rsidRPr="003B44F2">
        <w:rPr>
          <w:rStyle w:val="normaltextrun"/>
          <w:rFonts w:ascii="Calibri" w:hAnsi="Calibri" w:cs="Calibri"/>
          <w:color w:val="26A8E7"/>
          <w:sz w:val="56"/>
          <w:szCs w:val="56"/>
        </w:rPr>
        <w:br w:type="page"/>
      </w:r>
    </w:p>
    <w:p w14:paraId="6E95D157" w14:textId="19B2F78A" w:rsidR="0070606F" w:rsidRPr="00D70E24" w:rsidRDefault="00B438FC" w:rsidP="00D70E24">
      <w:pPr>
        <w:pStyle w:val="Heading2"/>
        <w:rPr>
          <w:rStyle w:val="eop"/>
        </w:rPr>
      </w:pPr>
      <w:r w:rsidRPr="00D70E24">
        <w:rPr>
          <w:rStyle w:val="normaltextrun"/>
        </w:rPr>
        <w:lastRenderedPageBreak/>
        <w:t>R</w:t>
      </w:r>
      <w:r w:rsidR="003D0DF1" w:rsidRPr="00D70E24">
        <w:rPr>
          <w:rStyle w:val="normaltextrun"/>
        </w:rPr>
        <w:t xml:space="preserve">ole </w:t>
      </w:r>
      <w:r w:rsidR="009D2272" w:rsidRPr="00D70E24">
        <w:rPr>
          <w:rStyle w:val="normaltextrun"/>
        </w:rPr>
        <w:t>Description</w:t>
      </w:r>
    </w:p>
    <w:p w14:paraId="68DDB8ED" w14:textId="04A70319" w:rsidR="00726E87" w:rsidRPr="00726E87" w:rsidRDefault="00726E87" w:rsidP="00DE767B">
      <w:pPr>
        <w:pStyle w:val="Heading3"/>
      </w:pPr>
      <w:r>
        <w:t>Overview</w:t>
      </w:r>
    </w:p>
    <w:p w14:paraId="6B8FBEA1" w14:textId="285C4C16" w:rsidR="00620071" w:rsidRPr="00AA7642" w:rsidRDefault="00620071" w:rsidP="00851156">
      <w:pPr>
        <w:pStyle w:val="Body"/>
      </w:pPr>
      <w:r w:rsidRPr="00AA7642">
        <w:t xml:space="preserve">In addition to the usual legal, financial and compliance role of trustees, our </w:t>
      </w:r>
      <w:r w:rsidR="00242DC0">
        <w:t>Board</w:t>
      </w:r>
      <w:r w:rsidRPr="00AA7642">
        <w:t xml:space="preserve"> also plays an active role in strategic planning, scrutiny, questioning the impact of our work and holding the </w:t>
      </w:r>
      <w:r w:rsidR="00726E87" w:rsidRPr="00AA7642">
        <w:t>executive</w:t>
      </w:r>
      <w:r w:rsidRPr="00AA7642">
        <w:t xml:space="preserve"> to account and</w:t>
      </w:r>
      <w:r w:rsidR="00305BD3">
        <w:t>,</w:t>
      </w:r>
      <w:r w:rsidRPr="00AA7642">
        <w:t xml:space="preserve"> where necessary</w:t>
      </w:r>
      <w:r w:rsidR="00305BD3">
        <w:t>,</w:t>
      </w:r>
      <w:r w:rsidRPr="00AA7642">
        <w:t xml:space="preserve"> acting as a critical but supportive friend. </w:t>
      </w:r>
    </w:p>
    <w:p w14:paraId="04911250" w14:textId="72E97DA6" w:rsidR="00620071" w:rsidRPr="00AA7642" w:rsidRDefault="00620071" w:rsidP="00851156">
      <w:pPr>
        <w:pStyle w:val="Body"/>
      </w:pPr>
      <w:r w:rsidRPr="00AA7642">
        <w:t xml:space="preserve">Our </w:t>
      </w:r>
      <w:r w:rsidR="00242DC0">
        <w:t>Board</w:t>
      </w:r>
      <w:r w:rsidRPr="00AA7642">
        <w:t xml:space="preserve"> brings an ethical lens to every area of its work</w:t>
      </w:r>
      <w:r w:rsidR="00726E87" w:rsidRPr="00AA7642">
        <w:t xml:space="preserve">. </w:t>
      </w:r>
      <w:r w:rsidRPr="00AA7642">
        <w:t xml:space="preserve">We pay a great deal of attention to making sure our governance is robust and fit for delivering our charitable purpose. </w:t>
      </w:r>
    </w:p>
    <w:p w14:paraId="7C6E88E8" w14:textId="464A121F" w:rsidR="00446C2C" w:rsidRPr="00AA7642" w:rsidRDefault="00620071" w:rsidP="00851156">
      <w:pPr>
        <w:pStyle w:val="Body"/>
      </w:pPr>
      <w:r w:rsidRPr="00AA7642">
        <w:t xml:space="preserve">Members of the </w:t>
      </w:r>
      <w:r w:rsidR="00242DC0">
        <w:t>Board</w:t>
      </w:r>
      <w:r w:rsidRPr="00AA7642">
        <w:t xml:space="preserve"> are </w:t>
      </w:r>
      <w:r w:rsidR="00726E87" w:rsidRPr="00AA7642">
        <w:t xml:space="preserve">technically Governors </w:t>
      </w:r>
      <w:r w:rsidR="00EF0716" w:rsidRPr="00AA7642">
        <w:t>(</w:t>
      </w:r>
      <w:r w:rsidR="00726E87" w:rsidRPr="00AA7642">
        <w:t>but are referred to as Trustees</w:t>
      </w:r>
      <w:r w:rsidR="00EF0716" w:rsidRPr="00AA7642">
        <w:t>)</w:t>
      </w:r>
      <w:r w:rsidR="00446C2C">
        <w:t xml:space="preserve">. </w:t>
      </w:r>
    </w:p>
    <w:p w14:paraId="196F35BB" w14:textId="05D83690" w:rsidR="00620071" w:rsidRPr="00AA7642" w:rsidRDefault="006A0FB3" w:rsidP="00DE767B">
      <w:pPr>
        <w:pStyle w:val="Heading3"/>
      </w:pPr>
      <w:r w:rsidRPr="00AA7642">
        <w:t>Responsibilities</w:t>
      </w:r>
    </w:p>
    <w:p w14:paraId="5A6D0F3D" w14:textId="2C6913D9" w:rsidR="00620071" w:rsidRPr="00C1571F" w:rsidRDefault="00611F11" w:rsidP="00851156">
      <w:pPr>
        <w:pStyle w:val="Body"/>
        <w:numPr>
          <w:ilvl w:val="0"/>
          <w:numId w:val="43"/>
        </w:numPr>
      </w:pPr>
      <w:r w:rsidRPr="00C1571F">
        <w:t>E</w:t>
      </w:r>
      <w:r w:rsidR="00620071" w:rsidRPr="00C1571F">
        <w:t xml:space="preserve">nsure that </w:t>
      </w:r>
      <w:r w:rsidR="00726E87" w:rsidRPr="00C1571F">
        <w:t>LEF</w:t>
      </w:r>
      <w:r w:rsidR="00620071" w:rsidRPr="00C1571F">
        <w:t xml:space="preserve"> complies with charity law</w:t>
      </w:r>
      <w:r w:rsidR="00726E87" w:rsidRPr="00C1571F">
        <w:t xml:space="preserve"> </w:t>
      </w:r>
      <w:r w:rsidR="00620071" w:rsidRPr="00C1571F">
        <w:t>and relevant</w:t>
      </w:r>
      <w:r w:rsidRPr="00C1571F">
        <w:t xml:space="preserve"> company law,</w:t>
      </w:r>
      <w:r w:rsidR="00620071" w:rsidRPr="00C1571F">
        <w:t xml:space="preserve"> legislation </w:t>
      </w:r>
      <w:r w:rsidR="006A0FB3" w:rsidRPr="00C1571F">
        <w:t>and</w:t>
      </w:r>
      <w:r w:rsidR="00620071" w:rsidRPr="00C1571F">
        <w:t xml:space="preserve"> regulations</w:t>
      </w:r>
      <w:r w:rsidR="006A0FB3" w:rsidRPr="00C1571F">
        <w:t>.</w:t>
      </w:r>
    </w:p>
    <w:p w14:paraId="24EE7BDE" w14:textId="287D1CE8" w:rsidR="00620071" w:rsidRPr="00C1571F" w:rsidRDefault="00611F11" w:rsidP="00851156">
      <w:pPr>
        <w:pStyle w:val="Body"/>
        <w:numPr>
          <w:ilvl w:val="0"/>
          <w:numId w:val="43"/>
        </w:numPr>
      </w:pPr>
      <w:r w:rsidRPr="00C1571F">
        <w:t>Formulate and a</w:t>
      </w:r>
      <w:r w:rsidR="00620071" w:rsidRPr="00C1571F">
        <w:t xml:space="preserve">pprove the strategy by which the </w:t>
      </w:r>
      <w:r w:rsidR="00EF0716" w:rsidRPr="00C1571F">
        <w:t xml:space="preserve">Charity </w:t>
      </w:r>
      <w:r w:rsidR="00620071" w:rsidRPr="00C1571F">
        <w:t xml:space="preserve">pursues its objects. </w:t>
      </w:r>
    </w:p>
    <w:p w14:paraId="404CF9F9" w14:textId="62CABDAE" w:rsidR="00EF0716" w:rsidRPr="00C1571F" w:rsidRDefault="00611F11" w:rsidP="00851156">
      <w:pPr>
        <w:pStyle w:val="Body"/>
        <w:numPr>
          <w:ilvl w:val="0"/>
          <w:numId w:val="43"/>
        </w:numPr>
      </w:pPr>
      <w:r w:rsidRPr="00C1571F">
        <w:t>E</w:t>
      </w:r>
      <w:r w:rsidR="00620071" w:rsidRPr="00C1571F">
        <w:t xml:space="preserve">nsure that </w:t>
      </w:r>
      <w:r w:rsidR="00EF0716" w:rsidRPr="00C1571F">
        <w:t xml:space="preserve">LEF adopts </w:t>
      </w:r>
      <w:r w:rsidR="00620071" w:rsidRPr="00C1571F">
        <w:t xml:space="preserve">and observes policies which ensure that resources are applied exclusively in pursuance of its objects. </w:t>
      </w:r>
    </w:p>
    <w:p w14:paraId="5856DE26" w14:textId="076FD69B" w:rsidR="00620071" w:rsidRPr="00AA7642" w:rsidRDefault="00620071" w:rsidP="00851156">
      <w:pPr>
        <w:pStyle w:val="Body"/>
      </w:pPr>
      <w:r w:rsidRPr="00AA7642">
        <w:t>In exercising these duties, Trustees are expected to take the following actio</w:t>
      </w:r>
      <w:r w:rsidR="00EF0716" w:rsidRPr="00AA7642">
        <w:t>ns:</w:t>
      </w:r>
    </w:p>
    <w:p w14:paraId="17954BF2" w14:textId="23974FA0" w:rsidR="00620071" w:rsidRPr="00C1571F" w:rsidRDefault="00EF0716" w:rsidP="00851156">
      <w:pPr>
        <w:pStyle w:val="Body"/>
        <w:numPr>
          <w:ilvl w:val="0"/>
          <w:numId w:val="42"/>
        </w:numPr>
      </w:pPr>
      <w:r w:rsidRPr="00C1571F">
        <w:t>C</w:t>
      </w:r>
      <w:r w:rsidR="00620071" w:rsidRPr="00C1571F">
        <w:t xml:space="preserve">ontribute actively to the </w:t>
      </w:r>
      <w:r w:rsidR="00242DC0" w:rsidRPr="00C1571F">
        <w:t>Board</w:t>
      </w:r>
      <w:r w:rsidR="00620071" w:rsidRPr="00C1571F">
        <w:t xml:space="preserve"> of Trustees’ role in giving strategic direction to the </w:t>
      </w:r>
      <w:r w:rsidRPr="00C1571F">
        <w:t>Foundation</w:t>
      </w:r>
      <w:r w:rsidR="00620071" w:rsidRPr="00C1571F">
        <w:t xml:space="preserve">, setting overall policy, defining goals and approving targets and evaluating performance against agreed targets. </w:t>
      </w:r>
    </w:p>
    <w:p w14:paraId="558F4B38" w14:textId="366B1CEC" w:rsidR="00620071" w:rsidRPr="00C1571F" w:rsidRDefault="00EF0716" w:rsidP="00851156">
      <w:pPr>
        <w:pStyle w:val="Body"/>
        <w:numPr>
          <w:ilvl w:val="0"/>
          <w:numId w:val="42"/>
        </w:numPr>
      </w:pPr>
      <w:r w:rsidRPr="00C1571F">
        <w:t>S</w:t>
      </w:r>
      <w:r w:rsidR="00620071" w:rsidRPr="00C1571F">
        <w:t>afeguard the good name and ethos of</w:t>
      </w:r>
      <w:r w:rsidRPr="00C1571F">
        <w:t xml:space="preserve"> the Legal Education Foundation</w:t>
      </w:r>
      <w:r w:rsidR="006A0FB3" w:rsidRPr="00C1571F">
        <w:t>.</w:t>
      </w:r>
    </w:p>
    <w:p w14:paraId="7545880B" w14:textId="0D6F6C10" w:rsidR="00620071" w:rsidRPr="00C1571F" w:rsidRDefault="00EF0716" w:rsidP="00851156">
      <w:pPr>
        <w:pStyle w:val="Body"/>
        <w:numPr>
          <w:ilvl w:val="0"/>
          <w:numId w:val="42"/>
        </w:numPr>
      </w:pPr>
      <w:r w:rsidRPr="00C1571F">
        <w:t>E</w:t>
      </w:r>
      <w:r w:rsidR="00620071" w:rsidRPr="00C1571F">
        <w:t>nsure the effective and efficient administration of th</w:t>
      </w:r>
      <w:r w:rsidRPr="00C1571F">
        <w:t>e Legal Education Foundation</w:t>
      </w:r>
      <w:r w:rsidR="00620071" w:rsidRPr="00C1571F">
        <w:t xml:space="preserve"> and aim for best practice and good governance.</w:t>
      </w:r>
    </w:p>
    <w:p w14:paraId="078112FF" w14:textId="1926C1D6" w:rsidR="00620071" w:rsidRPr="00C1571F" w:rsidRDefault="00EF0716" w:rsidP="00851156">
      <w:pPr>
        <w:pStyle w:val="Body"/>
        <w:numPr>
          <w:ilvl w:val="0"/>
          <w:numId w:val="42"/>
        </w:numPr>
      </w:pPr>
      <w:r w:rsidRPr="00C1571F">
        <w:t>E</w:t>
      </w:r>
      <w:r w:rsidR="00620071" w:rsidRPr="00C1571F">
        <w:t>nsure the financial stability and protection of funds and assets of the</w:t>
      </w:r>
      <w:r w:rsidRPr="00C1571F">
        <w:t xml:space="preserve"> Foundation</w:t>
      </w:r>
      <w:r w:rsidR="00620071" w:rsidRPr="00C1571F">
        <w:t>.</w:t>
      </w:r>
    </w:p>
    <w:p w14:paraId="15FE7C32" w14:textId="67A7488B" w:rsidR="00611F11" w:rsidRPr="00C1571F" w:rsidRDefault="00EF0716" w:rsidP="00851156">
      <w:pPr>
        <w:pStyle w:val="Body"/>
        <w:numPr>
          <w:ilvl w:val="0"/>
          <w:numId w:val="42"/>
        </w:numPr>
      </w:pPr>
      <w:r w:rsidRPr="00C1571F">
        <w:t>P</w:t>
      </w:r>
      <w:r w:rsidR="00620071" w:rsidRPr="00C1571F">
        <w:t>rotect and manage the property of the</w:t>
      </w:r>
      <w:r w:rsidRPr="00C1571F">
        <w:t xml:space="preserve"> Foundation </w:t>
      </w:r>
      <w:r w:rsidR="00620071" w:rsidRPr="00C1571F">
        <w:t>and ensure the proper investment</w:t>
      </w:r>
      <w:r w:rsidR="00611F11" w:rsidRPr="00C1571F">
        <w:t xml:space="preserve"> and use</w:t>
      </w:r>
      <w:r w:rsidR="00620071" w:rsidRPr="00C1571F">
        <w:t xml:space="preserve"> of the charity’s funds</w:t>
      </w:r>
      <w:r w:rsidR="00611F11" w:rsidRPr="00C1571F">
        <w:t xml:space="preserve"> and other </w:t>
      </w:r>
      <w:r w:rsidR="00AA7642" w:rsidRPr="00C1571F">
        <w:t>resources</w:t>
      </w:r>
      <w:r w:rsidR="00611F11" w:rsidRPr="00C1571F">
        <w:t>.</w:t>
      </w:r>
      <w:r w:rsidR="001C0958">
        <w:t xml:space="preserve"> </w:t>
      </w:r>
    </w:p>
    <w:p w14:paraId="7DC283FE" w14:textId="7273F9A7" w:rsidR="00620071" w:rsidRPr="00C1571F" w:rsidRDefault="00611F11" w:rsidP="00851156">
      <w:pPr>
        <w:pStyle w:val="Body"/>
        <w:numPr>
          <w:ilvl w:val="0"/>
          <w:numId w:val="42"/>
        </w:numPr>
      </w:pPr>
      <w:r w:rsidRPr="00C1571F">
        <w:t>Build collaborative and collegiate working relationships with other trustees, members of the staff team and where appropriate policy and decision makers and our partners.</w:t>
      </w:r>
      <w:r w:rsidR="00620071" w:rsidRPr="00C1571F">
        <w:t xml:space="preserve"> </w:t>
      </w:r>
    </w:p>
    <w:p w14:paraId="282DD19E" w14:textId="15EC059B" w:rsidR="00620071" w:rsidRPr="00C1571F" w:rsidRDefault="00EF0716" w:rsidP="00851156">
      <w:pPr>
        <w:pStyle w:val="Body"/>
        <w:numPr>
          <w:ilvl w:val="0"/>
          <w:numId w:val="42"/>
        </w:numPr>
      </w:pPr>
      <w:r w:rsidRPr="00C1571F">
        <w:t>U</w:t>
      </w:r>
      <w:r w:rsidR="00620071" w:rsidRPr="00C1571F">
        <w:t xml:space="preserve">se any specific skills, knowledge or experience to help the </w:t>
      </w:r>
      <w:r w:rsidR="00242DC0" w:rsidRPr="00C1571F">
        <w:t>Board</w:t>
      </w:r>
      <w:r w:rsidR="00620071" w:rsidRPr="00C1571F">
        <w:t xml:space="preserve"> of Trustees to make sound decision</w:t>
      </w:r>
      <w:r w:rsidR="006A0FB3" w:rsidRPr="00C1571F">
        <w:t>s</w:t>
      </w:r>
      <w:r w:rsidR="00620071" w:rsidRPr="00C1571F">
        <w:t>.</w:t>
      </w:r>
    </w:p>
    <w:p w14:paraId="5D6A1603" w14:textId="7D847C79" w:rsidR="007236A4" w:rsidRDefault="007236A4" w:rsidP="00DE767B">
      <w:pPr>
        <w:pStyle w:val="Heading3"/>
      </w:pPr>
      <w:r>
        <w:t>Finance</w:t>
      </w:r>
      <w:r w:rsidR="008751D0">
        <w:t xml:space="preserve">, Audit </w:t>
      </w:r>
      <w:r>
        <w:t>and Risk Committee</w:t>
      </w:r>
    </w:p>
    <w:p w14:paraId="21DE50E1" w14:textId="68889F45" w:rsidR="007236A4" w:rsidRDefault="006A0FB3" w:rsidP="00851156">
      <w:pPr>
        <w:pStyle w:val="Body"/>
      </w:pPr>
      <w:r>
        <w:t xml:space="preserve">In addition to the </w:t>
      </w:r>
      <w:r w:rsidR="006274FE">
        <w:t xml:space="preserve">above responsibilities </w:t>
      </w:r>
      <w:r>
        <w:t xml:space="preserve">this Trustee </w:t>
      </w:r>
      <w:r w:rsidR="007236A4">
        <w:t xml:space="preserve">will </w:t>
      </w:r>
      <w:r w:rsidR="006274FE">
        <w:t xml:space="preserve">be the Chair of the </w:t>
      </w:r>
      <w:r w:rsidR="007236A4">
        <w:t>Finance</w:t>
      </w:r>
      <w:r w:rsidR="006274FE">
        <w:t xml:space="preserve">, Audit </w:t>
      </w:r>
      <w:r w:rsidR="007236A4">
        <w:t xml:space="preserve">and Risk </w:t>
      </w:r>
      <w:r w:rsidR="006274FE">
        <w:t>C</w:t>
      </w:r>
      <w:r w:rsidR="007236A4">
        <w:t>ommittee</w:t>
      </w:r>
      <w:r w:rsidR="006274FE">
        <w:t xml:space="preserve">. </w:t>
      </w:r>
      <w:r w:rsidR="007236A4">
        <w:t>Th</w:t>
      </w:r>
      <w:r w:rsidR="006274FE">
        <w:t>e remit of this committee</w:t>
      </w:r>
      <w:r w:rsidR="007236A4">
        <w:t xml:space="preserve"> includes:</w:t>
      </w:r>
    </w:p>
    <w:p w14:paraId="68D18F98" w14:textId="77777777" w:rsidR="007236A4" w:rsidRDefault="007236A4" w:rsidP="00851156">
      <w:pPr>
        <w:pStyle w:val="Body"/>
        <w:numPr>
          <w:ilvl w:val="0"/>
          <w:numId w:val="41"/>
        </w:numPr>
      </w:pPr>
      <w:r w:rsidRPr="1DC33E20">
        <w:lastRenderedPageBreak/>
        <w:t>Finance, remuneration and property</w:t>
      </w:r>
    </w:p>
    <w:p w14:paraId="4A7E9B7A" w14:textId="77777777" w:rsidR="007236A4" w:rsidRDefault="007236A4" w:rsidP="00851156">
      <w:pPr>
        <w:pStyle w:val="Body"/>
        <w:numPr>
          <w:ilvl w:val="0"/>
          <w:numId w:val="41"/>
        </w:numPr>
      </w:pPr>
      <w:r w:rsidRPr="1DC33E20">
        <w:t>The accounts, annual report and auditors</w:t>
      </w:r>
    </w:p>
    <w:p w14:paraId="4006CFF9" w14:textId="541FBD78" w:rsidR="6E7197DB" w:rsidRDefault="6E7197DB" w:rsidP="00851156">
      <w:pPr>
        <w:pStyle w:val="Body"/>
        <w:numPr>
          <w:ilvl w:val="0"/>
          <w:numId w:val="41"/>
        </w:numPr>
      </w:pPr>
      <w:r w:rsidRPr="1DC33E20">
        <w:t xml:space="preserve">Oversight of </w:t>
      </w:r>
      <w:r w:rsidR="00197395">
        <w:t>the College of Law Pension and Assurance Scheme</w:t>
      </w:r>
      <w:r w:rsidR="003500F4">
        <w:t xml:space="preserve">, a </w:t>
      </w:r>
      <w:r w:rsidRPr="1DC33E20">
        <w:t>defined benefit pension scheme</w:t>
      </w:r>
      <w:r w:rsidR="003500F4">
        <w:t>, now closed</w:t>
      </w:r>
    </w:p>
    <w:p w14:paraId="2010A695" w14:textId="7AB8552C" w:rsidR="007236A4" w:rsidRPr="00D70E24" w:rsidRDefault="007236A4" w:rsidP="00851156">
      <w:pPr>
        <w:pStyle w:val="Body"/>
        <w:numPr>
          <w:ilvl w:val="0"/>
          <w:numId w:val="41"/>
        </w:numPr>
        <w:rPr>
          <w:rFonts w:eastAsia="Times"/>
        </w:rPr>
      </w:pPr>
      <w:r w:rsidRPr="1DC33E20">
        <w:t xml:space="preserve">Risk </w:t>
      </w:r>
      <w:r w:rsidR="003500F4">
        <w:t>m</w:t>
      </w:r>
      <w:r w:rsidRPr="1DC33E20">
        <w:t>anagement and compliance</w:t>
      </w:r>
    </w:p>
    <w:p w14:paraId="4217E614" w14:textId="4F90AFD2" w:rsidR="005A63D1" w:rsidRDefault="005A63D1" w:rsidP="00DE767B">
      <w:pPr>
        <w:pStyle w:val="Heading3"/>
      </w:pPr>
      <w:r>
        <w:t>Time Commitment</w:t>
      </w:r>
    </w:p>
    <w:p w14:paraId="68FBB678" w14:textId="799DDEA6" w:rsidR="005A63D1" w:rsidRDefault="00242DC0" w:rsidP="00851156">
      <w:pPr>
        <w:pStyle w:val="Body"/>
      </w:pPr>
      <w:r>
        <w:t>Board</w:t>
      </w:r>
      <w:r w:rsidR="009725CC">
        <w:t xml:space="preserve"> meetings are held on a quarterly basis</w:t>
      </w:r>
      <w:r w:rsidR="00B545D2">
        <w:t xml:space="preserve"> during March, June, October and December. The meetings generally take approximately two hours</w:t>
      </w:r>
      <w:r w:rsidR="00C1571F">
        <w:t>,</w:t>
      </w:r>
      <w:r w:rsidR="00B545D2">
        <w:t xml:space="preserve"> with the exception of the March meeting which is a full-day event</w:t>
      </w:r>
      <w:r w:rsidR="00C1571F">
        <w:t>,</w:t>
      </w:r>
      <w:r w:rsidR="007432AA">
        <w:t xml:space="preserve"> and the December meeting is followed by an annual dinner. Meetings generally are held between 4pm and 6pm. </w:t>
      </w:r>
    </w:p>
    <w:p w14:paraId="6AA58B6B" w14:textId="0EA784A5" w:rsidR="00B545D2" w:rsidRDefault="00B545D2" w:rsidP="00851156">
      <w:pPr>
        <w:pStyle w:val="Body"/>
      </w:pPr>
      <w:r w:rsidRPr="1DC33E20">
        <w:t>Finance</w:t>
      </w:r>
      <w:r w:rsidR="008751D0" w:rsidRPr="1DC33E20">
        <w:t xml:space="preserve">, Audit </w:t>
      </w:r>
      <w:r w:rsidRPr="1DC33E20">
        <w:t>and Risk</w:t>
      </w:r>
      <w:r w:rsidR="008751D0" w:rsidRPr="1DC33E20">
        <w:t xml:space="preserve"> C</w:t>
      </w:r>
      <w:r w:rsidRPr="1DC33E20">
        <w:t xml:space="preserve">ommittee meetings are held quarterly during February, May, September and November and take approximately </w:t>
      </w:r>
      <w:r w:rsidR="656304F4" w:rsidRPr="1DC33E20">
        <w:t xml:space="preserve">two </w:t>
      </w:r>
      <w:r w:rsidRPr="1DC33E20">
        <w:t>hour</w:t>
      </w:r>
      <w:r w:rsidR="1A467012" w:rsidRPr="1DC33E20">
        <w:t>s</w:t>
      </w:r>
      <w:r w:rsidRPr="1DC33E20">
        <w:t xml:space="preserve">. </w:t>
      </w:r>
      <w:r w:rsidR="007432AA" w:rsidRPr="1DC33E20">
        <w:t>Meetings are he</w:t>
      </w:r>
      <w:r w:rsidR="008751D0" w:rsidRPr="1DC33E20">
        <w:t xml:space="preserve">ld </w:t>
      </w:r>
      <w:r w:rsidR="007432AA" w:rsidRPr="1DC33E20">
        <w:t>during the day but there is flexibility to change th</w:t>
      </w:r>
      <w:r w:rsidR="00B438FC" w:rsidRPr="1DC33E20">
        <w:t>e timing</w:t>
      </w:r>
      <w:r w:rsidR="007432AA" w:rsidRPr="1DC33E20">
        <w:t xml:space="preserve"> to suit the members. </w:t>
      </w:r>
    </w:p>
    <w:p w14:paraId="2BEFAC52" w14:textId="04857D3E" w:rsidR="00620071" w:rsidRPr="009725CC" w:rsidRDefault="00620071" w:rsidP="00851156">
      <w:pPr>
        <w:pStyle w:val="Body"/>
      </w:pPr>
      <w:r>
        <w:t xml:space="preserve">It is also important to note that each meeting requires reading and preparation time to </w:t>
      </w:r>
      <w:r w:rsidR="008751D0">
        <w:t>en</w:t>
      </w:r>
      <w:r>
        <w:t xml:space="preserve">able </w:t>
      </w:r>
      <w:r w:rsidR="008751D0">
        <w:t>a</w:t>
      </w:r>
      <w:r>
        <w:t xml:space="preserve"> full contribution to the meetings.</w:t>
      </w:r>
    </w:p>
    <w:p w14:paraId="18C31A69" w14:textId="19246E1E" w:rsidR="005A63D1" w:rsidRDefault="005A63D1" w:rsidP="00DE767B">
      <w:pPr>
        <w:pStyle w:val="Heading3"/>
      </w:pPr>
      <w:r>
        <w:t xml:space="preserve">Location </w:t>
      </w:r>
    </w:p>
    <w:p w14:paraId="34292A71" w14:textId="44982FAC" w:rsidR="005A63D1" w:rsidRPr="00C27E3E" w:rsidRDefault="00C27E3E" w:rsidP="00851156">
      <w:pPr>
        <w:pStyle w:val="Body"/>
      </w:pPr>
      <w:r w:rsidRPr="2C3D54C7">
        <w:t xml:space="preserve">The Foundation’s office is in Bloomsbury, London. Increasingly the </w:t>
      </w:r>
      <w:r w:rsidR="00242DC0">
        <w:t>Board</w:t>
      </w:r>
      <w:r w:rsidRPr="2C3D54C7">
        <w:t xml:space="preserve"> are meeting in person again. </w:t>
      </w:r>
      <w:r w:rsidR="0017683F">
        <w:t xml:space="preserve">Some </w:t>
      </w:r>
      <w:r w:rsidR="003500F4">
        <w:t xml:space="preserve">committee </w:t>
      </w:r>
      <w:r w:rsidRPr="2C3D54C7">
        <w:t>meetings can be attended on-line</w:t>
      </w:r>
      <w:r w:rsidR="00DC65FF" w:rsidRPr="2C3D54C7">
        <w:t xml:space="preserve"> to facilitate people with access issues and people based outside of London. </w:t>
      </w:r>
    </w:p>
    <w:p w14:paraId="0EB9E1DE" w14:textId="75CB1902" w:rsidR="005A63D1" w:rsidRDefault="005A63D1" w:rsidP="00DE767B">
      <w:pPr>
        <w:pStyle w:val="Heading3"/>
      </w:pPr>
      <w:r>
        <w:t>Expenses</w:t>
      </w:r>
    </w:p>
    <w:p w14:paraId="5C931297" w14:textId="7D7062EE" w:rsidR="00496EC0" w:rsidRPr="00DC65FF" w:rsidRDefault="00C27E3E" w:rsidP="00851156">
      <w:pPr>
        <w:pStyle w:val="Body"/>
      </w:pPr>
      <w:r w:rsidRPr="00DC65FF">
        <w:t>All travel, subsistence and childcare expenses relating to duties and responsibilities will be reimbursed</w:t>
      </w:r>
      <w:r w:rsidR="00496EC0">
        <w:t>.</w:t>
      </w:r>
    </w:p>
    <w:p w14:paraId="3723B364" w14:textId="75FF2719" w:rsidR="005A63D1" w:rsidRPr="009D3AE8" w:rsidRDefault="005A63D1" w:rsidP="00DE767B">
      <w:pPr>
        <w:pStyle w:val="Heading3"/>
      </w:pPr>
      <w:r>
        <w:t>Length of appointment</w:t>
      </w:r>
    </w:p>
    <w:p w14:paraId="0876FB3D" w14:textId="1F084A83" w:rsidR="00D70E24" w:rsidRDefault="00DC65FF" w:rsidP="00851156">
      <w:pPr>
        <w:pStyle w:val="Body"/>
      </w:pPr>
      <w:r>
        <w:t xml:space="preserve">Trustees are appointed for three-year terms, up to a maximum of </w:t>
      </w:r>
      <w:r w:rsidR="00C1571F">
        <w:t>nine</w:t>
      </w:r>
      <w:r>
        <w:t xml:space="preserve"> years. </w:t>
      </w:r>
    </w:p>
    <w:p w14:paraId="1378BF1D" w14:textId="77777777" w:rsidR="00D70E24" w:rsidRDefault="00D70E24">
      <w:pPr>
        <w:rPr>
          <w:rFonts w:ascii="Calibri" w:eastAsia="Times New Roman" w:hAnsi="Calibri" w:cs="Calibri"/>
          <w:sz w:val="26"/>
          <w:szCs w:val="26"/>
          <w:lang w:eastAsia="en-GB"/>
        </w:rPr>
      </w:pPr>
      <w:r>
        <w:br w:type="page"/>
      </w:r>
    </w:p>
    <w:p w14:paraId="64574B69" w14:textId="54DCFA23" w:rsidR="00816BD4" w:rsidRDefault="00611F11" w:rsidP="00D70E24">
      <w:pPr>
        <w:pStyle w:val="Heading2"/>
      </w:pPr>
      <w:r>
        <w:lastRenderedPageBreak/>
        <w:t xml:space="preserve">The </w:t>
      </w:r>
      <w:r w:rsidR="00B438FC">
        <w:t>Q</w:t>
      </w:r>
      <w:r>
        <w:t xml:space="preserve">ualities, </w:t>
      </w:r>
      <w:r w:rsidR="00B438FC">
        <w:t>A</w:t>
      </w:r>
      <w:r>
        <w:t xml:space="preserve">bilities and </w:t>
      </w:r>
      <w:r w:rsidR="00B438FC">
        <w:t>S</w:t>
      </w:r>
      <w:r>
        <w:t xml:space="preserve">kills </w:t>
      </w:r>
      <w:r w:rsidR="00B170C5">
        <w:t>W</w:t>
      </w:r>
      <w:r>
        <w:t xml:space="preserve">e </w:t>
      </w:r>
      <w:r w:rsidR="00B170C5">
        <w:t>N</w:t>
      </w:r>
      <w:r>
        <w:t>eed</w:t>
      </w:r>
    </w:p>
    <w:p w14:paraId="6B649689" w14:textId="24AA7CB0" w:rsidR="00AA7642" w:rsidRPr="00D70E24" w:rsidRDefault="00AA7642" w:rsidP="00851156">
      <w:pPr>
        <w:pStyle w:val="Body"/>
      </w:pPr>
      <w:r w:rsidRPr="1DC33E20">
        <w:t xml:space="preserve">This trustee will need to bring financial expertise and experience. This could come from a wide range of backgrounds and roles – you may be a senior finance person in the </w:t>
      </w:r>
      <w:r w:rsidR="00052B75" w:rsidRPr="1DC33E20">
        <w:t>not-for-profit</w:t>
      </w:r>
      <w:r w:rsidR="00922F0D" w:rsidRPr="1DC33E20">
        <w:t xml:space="preserve"> </w:t>
      </w:r>
      <w:r w:rsidRPr="1DC33E20">
        <w:t>sector, o</w:t>
      </w:r>
      <w:r w:rsidR="006274FE" w:rsidRPr="1DC33E20">
        <w:t>r</w:t>
      </w:r>
      <w:r w:rsidRPr="1DC33E20">
        <w:t xml:space="preserve"> you</w:t>
      </w:r>
      <w:r w:rsidR="006274FE" w:rsidRPr="1DC33E20">
        <w:t xml:space="preserve"> may</w:t>
      </w:r>
      <w:r w:rsidRPr="1DC33E20">
        <w:t xml:space="preserve"> ha</w:t>
      </w:r>
      <w:r w:rsidR="006274FE" w:rsidRPr="1DC33E20">
        <w:t>ve</w:t>
      </w:r>
      <w:r w:rsidRPr="1DC33E20">
        <w:t xml:space="preserve"> a private or legal sector career in finance and have some understanding of the charity sector</w:t>
      </w:r>
      <w:r w:rsidR="006274FE" w:rsidRPr="1DC33E20">
        <w:t>.</w:t>
      </w:r>
      <w:r w:rsidRPr="1DC33E20">
        <w:t xml:space="preserve"> You are also likely to be a qualified accountant but if not, you will need a</w:t>
      </w:r>
      <w:r w:rsidR="00155DB6" w:rsidRPr="1DC33E20">
        <w:t xml:space="preserve">n equivalent amount of </w:t>
      </w:r>
      <w:r w:rsidRPr="1DC33E20">
        <w:t xml:space="preserve">knowledge and experience of charity accounting. </w:t>
      </w:r>
    </w:p>
    <w:p w14:paraId="68F511CB" w14:textId="42496071" w:rsidR="00620071" w:rsidRPr="00AA7642" w:rsidRDefault="00155DB6" w:rsidP="00851156">
      <w:pPr>
        <w:pStyle w:val="Body"/>
      </w:pPr>
      <w:r>
        <w:t>In addition to this specialist finance experience</w:t>
      </w:r>
      <w:r w:rsidR="00C05BC4">
        <w:t>,</w:t>
      </w:r>
      <w:r>
        <w:t xml:space="preserve"> </w:t>
      </w:r>
      <w:r w:rsidR="00B438FC">
        <w:t>you will need to bring the following</w:t>
      </w:r>
      <w:r w:rsidR="00620071" w:rsidRPr="00AA7642">
        <w:t>:</w:t>
      </w:r>
    </w:p>
    <w:p w14:paraId="1CB87EBA" w14:textId="5055709F" w:rsidR="00620071" w:rsidRPr="00C1571F" w:rsidRDefault="00B438FC" w:rsidP="00851156">
      <w:pPr>
        <w:pStyle w:val="Body"/>
        <w:numPr>
          <w:ilvl w:val="0"/>
          <w:numId w:val="40"/>
        </w:numPr>
      </w:pPr>
      <w:r w:rsidRPr="00C1571F">
        <w:t>Being p</w:t>
      </w:r>
      <w:r w:rsidR="00611F11" w:rsidRPr="00C1571F">
        <w:t xml:space="preserve">assionate about and committed to our </w:t>
      </w:r>
      <w:r w:rsidRPr="00C1571F">
        <w:t xml:space="preserve">mission, </w:t>
      </w:r>
      <w:r w:rsidR="00611F11" w:rsidRPr="00C1571F">
        <w:t>purposes and aims</w:t>
      </w:r>
      <w:r w:rsidR="004667C4" w:rsidRPr="00C1571F">
        <w:t>.</w:t>
      </w:r>
    </w:p>
    <w:p w14:paraId="11B0C1FF" w14:textId="39DCC685" w:rsidR="00EE0CFA" w:rsidRPr="00C1571F" w:rsidRDefault="00EE0CFA" w:rsidP="00851156">
      <w:pPr>
        <w:pStyle w:val="Body"/>
        <w:numPr>
          <w:ilvl w:val="0"/>
          <w:numId w:val="40"/>
        </w:numPr>
      </w:pPr>
      <w:r w:rsidRPr="00C1571F">
        <w:t>An understanding of (or a willingness to learn</w:t>
      </w:r>
      <w:r w:rsidR="00207F69" w:rsidRPr="00C1571F">
        <w:t xml:space="preserve"> about</w:t>
      </w:r>
      <w:r w:rsidRPr="00C1571F">
        <w:t xml:space="preserve">) the opportunities the </w:t>
      </w:r>
      <w:r w:rsidR="00052B75" w:rsidRPr="00C1571F">
        <w:t xml:space="preserve">law brings to further social justice and human rights. </w:t>
      </w:r>
    </w:p>
    <w:p w14:paraId="3038FD14" w14:textId="4C9ACD7A" w:rsidR="00416D74" w:rsidRPr="00C1571F" w:rsidRDefault="00416D74" w:rsidP="00851156">
      <w:pPr>
        <w:pStyle w:val="Body"/>
        <w:numPr>
          <w:ilvl w:val="0"/>
          <w:numId w:val="40"/>
        </w:numPr>
      </w:pPr>
      <w:r w:rsidRPr="00C1571F">
        <w:t>An understanding of charity finance, and the challenging context for the Foundation’s grant partners.</w:t>
      </w:r>
    </w:p>
    <w:p w14:paraId="6CE26136" w14:textId="214E1E95" w:rsidR="00620071" w:rsidRPr="00C1571F" w:rsidRDefault="00B438FC" w:rsidP="00851156">
      <w:pPr>
        <w:pStyle w:val="Body"/>
        <w:numPr>
          <w:ilvl w:val="0"/>
          <w:numId w:val="40"/>
        </w:numPr>
      </w:pPr>
      <w:r w:rsidRPr="00C1571F">
        <w:t>A</w:t>
      </w:r>
      <w:r w:rsidR="00620071" w:rsidRPr="00C1571F">
        <w:t xml:space="preserve"> willingness to devote the necessary time and effort</w:t>
      </w:r>
      <w:r w:rsidR="004667C4" w:rsidRPr="00C1571F">
        <w:t>.</w:t>
      </w:r>
    </w:p>
    <w:p w14:paraId="43B844EF" w14:textId="4C99462B" w:rsidR="00620071" w:rsidRPr="00C1571F" w:rsidRDefault="00B438FC" w:rsidP="00851156">
      <w:pPr>
        <w:pStyle w:val="Body"/>
        <w:numPr>
          <w:ilvl w:val="0"/>
          <w:numId w:val="40"/>
        </w:numPr>
      </w:pPr>
      <w:r w:rsidRPr="00C1571F">
        <w:t>A</w:t>
      </w:r>
      <w:r w:rsidR="00611F11" w:rsidRPr="00C1571F">
        <w:t xml:space="preserve">n ability to engage in </w:t>
      </w:r>
      <w:r w:rsidR="00620071" w:rsidRPr="00C1571F">
        <w:t>strategic vision</w:t>
      </w:r>
      <w:r w:rsidRPr="00C1571F">
        <w:t xml:space="preserve"> and think creatively</w:t>
      </w:r>
      <w:r w:rsidR="00052B75" w:rsidRPr="00C1571F">
        <w:t xml:space="preserve"> and in a way that is enabling</w:t>
      </w:r>
      <w:r w:rsidR="004667C4" w:rsidRPr="00C1571F">
        <w:t>.</w:t>
      </w:r>
    </w:p>
    <w:p w14:paraId="7A806183" w14:textId="5C199E9A" w:rsidR="004667C4" w:rsidRPr="00C1571F" w:rsidRDefault="004667C4" w:rsidP="00851156">
      <w:pPr>
        <w:pStyle w:val="Body"/>
        <w:numPr>
          <w:ilvl w:val="0"/>
          <w:numId w:val="40"/>
        </w:numPr>
      </w:pPr>
      <w:r w:rsidRPr="00C1571F">
        <w:t xml:space="preserve">An ability to challenge in a supportive way and be a critical friend when required. </w:t>
      </w:r>
    </w:p>
    <w:p w14:paraId="0F396975" w14:textId="28580E2D" w:rsidR="00620071" w:rsidRPr="00C1571F" w:rsidRDefault="00B438FC" w:rsidP="00851156">
      <w:pPr>
        <w:pStyle w:val="Body"/>
        <w:numPr>
          <w:ilvl w:val="0"/>
          <w:numId w:val="40"/>
        </w:numPr>
      </w:pPr>
      <w:r w:rsidRPr="00C1571F">
        <w:t>G</w:t>
      </w:r>
      <w:r w:rsidR="00620071" w:rsidRPr="00C1571F">
        <w:t>ood, independent judgement</w:t>
      </w:r>
      <w:r w:rsidR="004667C4" w:rsidRPr="00C1571F">
        <w:t xml:space="preserve">. </w:t>
      </w:r>
    </w:p>
    <w:p w14:paraId="1F34F29C" w14:textId="37414F1B" w:rsidR="00620071" w:rsidRPr="00C1571F" w:rsidRDefault="00C05BC4" w:rsidP="00851156">
      <w:pPr>
        <w:pStyle w:val="Body"/>
        <w:numPr>
          <w:ilvl w:val="0"/>
          <w:numId w:val="40"/>
        </w:numPr>
      </w:pPr>
      <w:r w:rsidRPr="00C1571F">
        <w:t>Curiosity</w:t>
      </w:r>
      <w:r w:rsidR="004E5859" w:rsidRPr="00C1571F">
        <w:t xml:space="preserve"> and</w:t>
      </w:r>
      <w:r w:rsidR="00155DB6" w:rsidRPr="00C1571F">
        <w:t xml:space="preserve"> </w:t>
      </w:r>
      <w:r w:rsidR="00611F11" w:rsidRPr="00C1571F">
        <w:t xml:space="preserve">a </w:t>
      </w:r>
      <w:r w:rsidR="00620071" w:rsidRPr="00C1571F">
        <w:t>willing</w:t>
      </w:r>
      <w:r w:rsidR="00611F11" w:rsidRPr="00C1571F">
        <w:t>ness</w:t>
      </w:r>
      <w:r w:rsidR="00620071" w:rsidRPr="00C1571F">
        <w:t xml:space="preserve"> to </w:t>
      </w:r>
      <w:r w:rsidR="004E5859" w:rsidRPr="00C1571F">
        <w:t xml:space="preserve">ask </w:t>
      </w:r>
      <w:r w:rsidR="00B438FC" w:rsidRPr="00C1571F">
        <w:t xml:space="preserve">the right </w:t>
      </w:r>
      <w:r w:rsidR="004E5859" w:rsidRPr="00C1571F">
        <w:t xml:space="preserve">questions and </w:t>
      </w:r>
      <w:r w:rsidR="00620071" w:rsidRPr="00C1571F">
        <w:t xml:space="preserve">speak </w:t>
      </w:r>
      <w:r w:rsidR="00B438FC" w:rsidRPr="00C1571F">
        <w:t xml:space="preserve">your </w:t>
      </w:r>
      <w:r w:rsidR="00620071" w:rsidRPr="00C1571F">
        <w:t>mind</w:t>
      </w:r>
      <w:r w:rsidR="004667C4" w:rsidRPr="00C1571F">
        <w:t xml:space="preserve">. </w:t>
      </w:r>
    </w:p>
    <w:p w14:paraId="4D4C021E" w14:textId="3128816F" w:rsidR="00620071" w:rsidRPr="00C1571F" w:rsidRDefault="00B438FC" w:rsidP="00851156">
      <w:pPr>
        <w:pStyle w:val="Body"/>
        <w:numPr>
          <w:ilvl w:val="0"/>
          <w:numId w:val="40"/>
        </w:numPr>
      </w:pPr>
      <w:r w:rsidRPr="00C1571F">
        <w:t>A</w:t>
      </w:r>
      <w:r w:rsidR="00620071" w:rsidRPr="00C1571F">
        <w:t>ccept</w:t>
      </w:r>
      <w:r w:rsidRPr="00C1571F">
        <w:t xml:space="preserve">ance </w:t>
      </w:r>
      <w:r w:rsidR="00922F0D" w:rsidRPr="00C1571F">
        <w:t>of the</w:t>
      </w:r>
      <w:r w:rsidR="00620071" w:rsidRPr="00C1571F">
        <w:t xml:space="preserve"> legal duties, responsibilities and liabilities</w:t>
      </w:r>
      <w:r w:rsidRPr="00C1571F">
        <w:t xml:space="preserve"> involved in trusteeship</w:t>
      </w:r>
      <w:r w:rsidR="004667C4" w:rsidRPr="00C1571F">
        <w:t xml:space="preserve">. </w:t>
      </w:r>
    </w:p>
    <w:p w14:paraId="29E4F427" w14:textId="49CB4F91" w:rsidR="00B438FC" w:rsidRPr="00C1571F" w:rsidRDefault="00B438FC" w:rsidP="00851156">
      <w:pPr>
        <w:pStyle w:val="Body"/>
        <w:numPr>
          <w:ilvl w:val="0"/>
          <w:numId w:val="40"/>
        </w:numPr>
      </w:pPr>
      <w:r w:rsidRPr="00C1571F">
        <w:t>A</w:t>
      </w:r>
      <w:r w:rsidR="004E5859" w:rsidRPr="00C1571F">
        <w:t xml:space="preserve"> commitment to preparing for and attending meetings</w:t>
      </w:r>
      <w:r w:rsidR="004667C4" w:rsidRPr="00C1571F">
        <w:t>.</w:t>
      </w:r>
    </w:p>
    <w:p w14:paraId="64125342" w14:textId="4DD7F6B8" w:rsidR="000F0532" w:rsidRPr="00C1571F" w:rsidRDefault="00B438FC" w:rsidP="00851156">
      <w:pPr>
        <w:pStyle w:val="Body"/>
        <w:numPr>
          <w:ilvl w:val="0"/>
          <w:numId w:val="40"/>
        </w:numPr>
      </w:pPr>
      <w:r w:rsidRPr="00C1571F">
        <w:t>A</w:t>
      </w:r>
      <w:r w:rsidR="00611F11" w:rsidRPr="00C1571F">
        <w:t>n ability</w:t>
      </w:r>
      <w:r w:rsidR="00620071" w:rsidRPr="00C1571F">
        <w:t xml:space="preserve"> to work effectively</w:t>
      </w:r>
      <w:r w:rsidR="004667C4" w:rsidRPr="00C1571F">
        <w:t>, collectively and collegiately a</w:t>
      </w:r>
      <w:r w:rsidR="00620071" w:rsidRPr="00C1571F">
        <w:t>nd maintain good working relations</w:t>
      </w:r>
      <w:bookmarkStart w:id="0" w:name="_The_Recruitment_Process"/>
      <w:bookmarkEnd w:id="0"/>
      <w:r w:rsidR="00052B75" w:rsidRPr="00C1571F">
        <w:t xml:space="preserve"> with trustees, staff and other groups or organisations. </w:t>
      </w:r>
    </w:p>
    <w:p w14:paraId="13301DF6" w14:textId="38068987" w:rsidR="00922F0D" w:rsidRPr="00C1571F" w:rsidRDefault="00922F0D" w:rsidP="00851156">
      <w:pPr>
        <w:pStyle w:val="Body"/>
        <w:numPr>
          <w:ilvl w:val="0"/>
          <w:numId w:val="40"/>
        </w:numPr>
      </w:pPr>
      <w:r w:rsidRPr="00C1571F">
        <w:t xml:space="preserve">Respect for others and an ability to listen, even when you might not agree with what is being said. </w:t>
      </w:r>
    </w:p>
    <w:p w14:paraId="5BE46381" w14:textId="43B22741" w:rsidR="000F0532" w:rsidRPr="00AA7642" w:rsidRDefault="000F0532" w:rsidP="00851156">
      <w:pPr>
        <w:pStyle w:val="Body"/>
      </w:pPr>
      <w:r w:rsidRPr="00AA7642">
        <w:rPr>
          <w:u w:color="000000"/>
        </w:rPr>
        <w:t>If you feel that the above describes you then please consider applying</w:t>
      </w:r>
      <w:r w:rsidR="00426DC1">
        <w:rPr>
          <w:u w:color="000000"/>
        </w:rPr>
        <w:t xml:space="preserve">, </w:t>
      </w:r>
      <w:r w:rsidRPr="00AA7642">
        <w:rPr>
          <w:u w:color="000000"/>
        </w:rPr>
        <w:t xml:space="preserve">your interest would be greatly valued and appreciated. </w:t>
      </w:r>
    </w:p>
    <w:p w14:paraId="51155355" w14:textId="77777777" w:rsidR="00611F11" w:rsidRDefault="00611F11" w:rsidP="00611F11">
      <w:pPr>
        <w:pBdr>
          <w:top w:val="nil"/>
          <w:left w:val="nil"/>
          <w:bottom w:val="nil"/>
          <w:right w:val="nil"/>
          <w:between w:val="nil"/>
          <w:bar w:val="nil"/>
        </w:pBdr>
        <w:spacing w:after="120"/>
        <w:rPr>
          <w:rFonts w:ascii="Roboto" w:hAnsi="Roboto" w:cs="Arial Unicode MS"/>
          <w:color w:val="000000"/>
          <w:u w:color="000000"/>
          <w14:textOutline w14:w="0" w14:cap="flat" w14:cmpd="sng" w14:algn="ctr">
            <w14:noFill/>
            <w14:prstDash w14:val="solid"/>
            <w14:bevel/>
          </w14:textOutline>
        </w:rPr>
      </w:pPr>
    </w:p>
    <w:p w14:paraId="5DE7EF40" w14:textId="77777777" w:rsidR="00C05BC4" w:rsidRDefault="00C05BC4">
      <w:pPr>
        <w:rPr>
          <w:rFonts w:ascii="Calibri" w:eastAsia="Times New Roman" w:hAnsi="Calibri" w:cs="Calibri"/>
          <w:b/>
          <w:color w:val="389ED2"/>
          <w:sz w:val="40"/>
          <w:szCs w:val="40"/>
          <w:lang w:eastAsia="en-GB"/>
        </w:rPr>
      </w:pPr>
      <w:r>
        <w:br w:type="page"/>
      </w:r>
    </w:p>
    <w:p w14:paraId="1C278D34" w14:textId="2D241FE2" w:rsidR="00D92F6E" w:rsidRPr="00611F11" w:rsidRDefault="0070606F" w:rsidP="00C05BC4">
      <w:pPr>
        <w:pStyle w:val="Heading2"/>
      </w:pPr>
      <w:r w:rsidRPr="00611F11">
        <w:lastRenderedPageBreak/>
        <w:t>The Process</w:t>
      </w:r>
    </w:p>
    <w:p w14:paraId="2210B780" w14:textId="0DA30C2B" w:rsidR="00852897" w:rsidRPr="009D3AE8" w:rsidRDefault="00852897" w:rsidP="00DE767B">
      <w:pPr>
        <w:pStyle w:val="Heading3"/>
      </w:pPr>
      <w:bookmarkStart w:id="1" w:name="_Accessibility"/>
      <w:bookmarkEnd w:id="1"/>
      <w:r w:rsidRPr="009D3AE8">
        <w:t xml:space="preserve">Accessibility </w:t>
      </w:r>
    </w:p>
    <w:p w14:paraId="6F44B221" w14:textId="4010B72B" w:rsidR="005C7932" w:rsidRPr="002A102E" w:rsidRDefault="00852897" w:rsidP="00851156">
      <w:pPr>
        <w:pStyle w:val="Body"/>
      </w:pPr>
      <w:r w:rsidRPr="002A102E">
        <w:rPr>
          <w:rStyle w:val="normaltextrun"/>
          <w:color w:val="000000"/>
          <w:shd w:val="clear" w:color="auto" w:fill="FFFFFF"/>
        </w:rPr>
        <w:t xml:space="preserve">The Foundation is committed to making our </w:t>
      </w:r>
      <w:r w:rsidR="00732F36">
        <w:rPr>
          <w:rStyle w:val="normaltextrun"/>
          <w:color w:val="000000"/>
          <w:shd w:val="clear" w:color="auto" w:fill="FFFFFF"/>
        </w:rPr>
        <w:t>processes</w:t>
      </w:r>
      <w:r w:rsidRPr="002A102E">
        <w:rPr>
          <w:rStyle w:val="normaltextrun"/>
          <w:color w:val="000000"/>
          <w:shd w:val="clear" w:color="auto" w:fill="FFFFFF"/>
        </w:rPr>
        <w:t xml:space="preserve"> barrier-free and as accessible as possible for everyone. This includes making adjustments or changes for disabled people, neurodiverse people or people with long-term health conditions. If you have any access requirements or would like us to do anything differently during the application, interview or assessment process, including providing information in an alternative format, please contact </w:t>
      </w:r>
      <w:r w:rsidR="00F932B6" w:rsidRPr="002A102E">
        <w:rPr>
          <w:rStyle w:val="normaltextrun"/>
          <w:color w:val="000000"/>
          <w:shd w:val="clear" w:color="auto" w:fill="FFFFFF"/>
        </w:rPr>
        <w:t xml:space="preserve">Allyson at </w:t>
      </w:r>
      <w:hyperlink r:id="rId19" w:history="1">
        <w:r w:rsidR="00F932B6" w:rsidRPr="002A102E">
          <w:rPr>
            <w:rStyle w:val="Hyperlink"/>
            <w:szCs w:val="26"/>
            <w:shd w:val="clear" w:color="auto" w:fill="FFFFFF"/>
          </w:rPr>
          <w:t>ad@allysondavies-consultant.com</w:t>
        </w:r>
      </w:hyperlink>
      <w:r w:rsidR="00F932B6" w:rsidRPr="002A102E">
        <w:rPr>
          <w:rStyle w:val="normaltextrun"/>
          <w:color w:val="000000"/>
          <w:shd w:val="clear" w:color="auto" w:fill="FFFFFF"/>
        </w:rPr>
        <w:t xml:space="preserve">, or </w:t>
      </w:r>
      <w:r w:rsidRPr="002A102E">
        <w:rPr>
          <w:rStyle w:val="normaltextrun"/>
          <w:color w:val="000000"/>
          <w:shd w:val="clear" w:color="auto" w:fill="FFFFFF"/>
        </w:rPr>
        <w:t>Belinda Berry at </w:t>
      </w:r>
      <w:hyperlink r:id="rId20" w:tgtFrame="_blank" w:history="1">
        <w:r w:rsidRPr="00D11BCF">
          <w:rPr>
            <w:rStyle w:val="Hyperlink"/>
          </w:rPr>
          <w:t>belinda.berry@thelef.org</w:t>
        </w:r>
      </w:hyperlink>
      <w:r w:rsidR="00D6408E" w:rsidRPr="002A102E">
        <w:rPr>
          <w:rStyle w:val="eop"/>
          <w:color w:val="000000"/>
          <w:shd w:val="clear" w:color="auto" w:fill="FFFFFF"/>
        </w:rPr>
        <w:t xml:space="preserve">. </w:t>
      </w:r>
      <w:r w:rsidR="00212917" w:rsidRPr="002A102E">
        <w:t xml:space="preserve">We guarantee any applicant who declares they have a disability will be offered an interview if they meet the requirements </w:t>
      </w:r>
      <w:r w:rsidR="00496EC0">
        <w:t xml:space="preserve">in terms of skills and experience. </w:t>
      </w:r>
    </w:p>
    <w:p w14:paraId="6A7F2E05" w14:textId="7F3D6820" w:rsidR="00F14438" w:rsidRPr="00D70E24" w:rsidRDefault="00816BD4" w:rsidP="00851156">
      <w:pPr>
        <w:pStyle w:val="Body"/>
      </w:pPr>
      <w:r w:rsidRPr="002A102E">
        <w:t>For an informal and confidential discussion about the role, please contact our</w:t>
      </w:r>
      <w:r w:rsidR="00732F36">
        <w:t xml:space="preserve"> </w:t>
      </w:r>
      <w:r w:rsidRPr="002A102E">
        <w:t>partner</w:t>
      </w:r>
      <w:r w:rsidR="00732F36">
        <w:t xml:space="preserve"> </w:t>
      </w:r>
      <w:r w:rsidR="00BC078A" w:rsidRPr="00AE12CB">
        <w:rPr>
          <w:b/>
          <w:lang w:val="de-DE"/>
        </w:rPr>
        <w:t>Allyson Davie</w:t>
      </w:r>
      <w:r w:rsidR="00732F36">
        <w:rPr>
          <w:b/>
          <w:lang w:val="de-DE"/>
        </w:rPr>
        <w:t xml:space="preserve">s </w:t>
      </w:r>
      <w:r w:rsidR="00CD0783">
        <w:rPr>
          <w:lang w:val="de-DE"/>
        </w:rPr>
        <w:t>via</w:t>
      </w:r>
      <w:r w:rsidRPr="00AE12CB">
        <w:rPr>
          <w:lang w:val="de-DE"/>
        </w:rPr>
        <w:t xml:space="preserve"> 0796</w:t>
      </w:r>
      <w:r w:rsidR="00BC078A" w:rsidRPr="00AE12CB">
        <w:rPr>
          <w:lang w:val="de-DE"/>
        </w:rPr>
        <w:t xml:space="preserve">8 556164 </w:t>
      </w:r>
      <w:r w:rsidR="00C05BC4">
        <w:rPr>
          <w:lang w:val="de-DE"/>
        </w:rPr>
        <w:t>or</w:t>
      </w:r>
      <w:r w:rsidR="00BC078A" w:rsidRPr="00AE12CB">
        <w:rPr>
          <w:lang w:val="de-DE"/>
        </w:rPr>
        <w:t xml:space="preserve"> </w:t>
      </w:r>
      <w:hyperlink r:id="rId21" w:history="1">
        <w:r w:rsidR="00BC078A" w:rsidRPr="00AE12CB">
          <w:rPr>
            <w:rStyle w:val="Hyperlink"/>
            <w:szCs w:val="26"/>
            <w:lang w:val="de-DE"/>
          </w:rPr>
          <w:t>ad@allysondavies-consultant.com</w:t>
        </w:r>
      </w:hyperlink>
    </w:p>
    <w:p w14:paraId="4BE7EBCF" w14:textId="73FDB735" w:rsidR="00F14438" w:rsidRPr="0006516C" w:rsidRDefault="00F14438" w:rsidP="00DE767B">
      <w:pPr>
        <w:pStyle w:val="Heading3"/>
      </w:pPr>
      <w:r w:rsidRPr="0006516C">
        <w:t xml:space="preserve">Timetable </w:t>
      </w:r>
    </w:p>
    <w:tbl>
      <w:tblPr>
        <w:tblStyle w:val="TableGrid"/>
        <w:tblW w:w="0" w:type="auto"/>
        <w:tblBorders>
          <w:top w:val="single" w:sz="4" w:space="0" w:color="389ED2"/>
          <w:left w:val="single" w:sz="4" w:space="0" w:color="389ED2"/>
          <w:bottom w:val="single" w:sz="4" w:space="0" w:color="389ED2"/>
          <w:right w:val="single" w:sz="4" w:space="0" w:color="389ED2"/>
          <w:insideH w:val="single" w:sz="4" w:space="0" w:color="389ED2"/>
          <w:insideV w:val="single" w:sz="4" w:space="0" w:color="389ED2"/>
        </w:tblBorders>
        <w:tblCellMar>
          <w:top w:w="57" w:type="dxa"/>
          <w:bottom w:w="57" w:type="dxa"/>
        </w:tblCellMar>
        <w:tblLook w:val="04A0" w:firstRow="1" w:lastRow="0" w:firstColumn="1" w:lastColumn="0" w:noHBand="0" w:noVBand="1"/>
      </w:tblPr>
      <w:tblGrid>
        <w:gridCol w:w="4673"/>
        <w:gridCol w:w="4343"/>
      </w:tblGrid>
      <w:tr w:rsidR="00F14438" w:rsidRPr="002A102E" w14:paraId="165B1CBF" w14:textId="77777777" w:rsidTr="0006516C">
        <w:tc>
          <w:tcPr>
            <w:tcW w:w="4673" w:type="dxa"/>
          </w:tcPr>
          <w:p w14:paraId="230D8544" w14:textId="17EA3381" w:rsidR="00F14438" w:rsidRPr="002A102E" w:rsidRDefault="00F14438" w:rsidP="00851156">
            <w:pPr>
              <w:pStyle w:val="Body"/>
            </w:pPr>
            <w:r w:rsidRPr="002A102E">
              <w:t xml:space="preserve">Deadline for </w:t>
            </w:r>
            <w:r w:rsidR="00732F36">
              <w:t>Expressions of Interest</w:t>
            </w:r>
          </w:p>
        </w:tc>
        <w:tc>
          <w:tcPr>
            <w:tcW w:w="4343" w:type="dxa"/>
          </w:tcPr>
          <w:p w14:paraId="58BE449D" w14:textId="1D16AFD6" w:rsidR="00F14438" w:rsidRPr="00744A67" w:rsidRDefault="00744A67" w:rsidP="00851156">
            <w:pPr>
              <w:pStyle w:val="Body"/>
            </w:pPr>
            <w:r w:rsidRPr="00744A67">
              <w:t>Monday, 15 April, 2024</w:t>
            </w:r>
          </w:p>
        </w:tc>
      </w:tr>
      <w:tr w:rsidR="00F14438" w:rsidRPr="002A102E" w14:paraId="7D308943" w14:textId="77777777" w:rsidTr="0006516C">
        <w:tc>
          <w:tcPr>
            <w:tcW w:w="4673" w:type="dxa"/>
          </w:tcPr>
          <w:p w14:paraId="406A7978" w14:textId="551927C6" w:rsidR="00F14438" w:rsidRPr="002A102E" w:rsidRDefault="00F14438" w:rsidP="00851156">
            <w:pPr>
              <w:pStyle w:val="Body"/>
            </w:pPr>
            <w:r w:rsidRPr="002A102E">
              <w:t>Screening interviews</w:t>
            </w:r>
            <w:r w:rsidR="00FF5707" w:rsidRPr="002A102E">
              <w:t xml:space="preserve"> (on </w:t>
            </w:r>
            <w:r w:rsidR="00D11BCF">
              <w:t>Z</w:t>
            </w:r>
            <w:r w:rsidR="00FF5707" w:rsidRPr="002A102E">
              <w:t>oom)</w:t>
            </w:r>
          </w:p>
        </w:tc>
        <w:tc>
          <w:tcPr>
            <w:tcW w:w="4343" w:type="dxa"/>
          </w:tcPr>
          <w:p w14:paraId="4FC2BF45" w14:textId="15672062" w:rsidR="00F14438" w:rsidRPr="002A102E" w:rsidRDefault="00744A67" w:rsidP="00851156">
            <w:pPr>
              <w:pStyle w:val="Body"/>
            </w:pPr>
            <w:r>
              <w:t>Week of 22 April</w:t>
            </w:r>
          </w:p>
        </w:tc>
      </w:tr>
      <w:tr w:rsidR="00F14438" w:rsidRPr="002A102E" w14:paraId="2F90E257" w14:textId="77777777" w:rsidTr="0006516C">
        <w:tc>
          <w:tcPr>
            <w:tcW w:w="4673" w:type="dxa"/>
          </w:tcPr>
          <w:p w14:paraId="4A0ECF51" w14:textId="2DC3E98A" w:rsidR="00F14438" w:rsidRPr="002A102E" w:rsidRDefault="00732F36" w:rsidP="00851156">
            <w:pPr>
              <w:pStyle w:val="Body"/>
            </w:pPr>
            <w:r>
              <w:t>I</w:t>
            </w:r>
            <w:r w:rsidR="00F14438" w:rsidRPr="002A102E">
              <w:t xml:space="preserve">n person </w:t>
            </w:r>
            <w:r>
              <w:t xml:space="preserve">meetings </w:t>
            </w:r>
            <w:r w:rsidR="00F14438" w:rsidRPr="002A102E">
              <w:t>at LEF’s offices</w:t>
            </w:r>
          </w:p>
        </w:tc>
        <w:tc>
          <w:tcPr>
            <w:tcW w:w="4343" w:type="dxa"/>
          </w:tcPr>
          <w:p w14:paraId="3534398F" w14:textId="16018E23" w:rsidR="00F14438" w:rsidRPr="002A102E" w:rsidRDefault="00744A67" w:rsidP="00851156">
            <w:pPr>
              <w:pStyle w:val="Body"/>
            </w:pPr>
            <w:r>
              <w:t>3 May</w:t>
            </w:r>
          </w:p>
        </w:tc>
      </w:tr>
      <w:tr w:rsidR="00950402" w:rsidRPr="002A102E" w14:paraId="02642C7C" w14:textId="77777777" w:rsidTr="0006516C">
        <w:tc>
          <w:tcPr>
            <w:tcW w:w="4673" w:type="dxa"/>
          </w:tcPr>
          <w:p w14:paraId="598ACEFD" w14:textId="627653C5" w:rsidR="00950402" w:rsidRDefault="00950402" w:rsidP="00851156">
            <w:pPr>
              <w:pStyle w:val="Body"/>
            </w:pPr>
            <w:r>
              <w:t>First FAR meeting (to observe)</w:t>
            </w:r>
          </w:p>
        </w:tc>
        <w:tc>
          <w:tcPr>
            <w:tcW w:w="4343" w:type="dxa"/>
          </w:tcPr>
          <w:p w14:paraId="3D33AC42" w14:textId="43D33256" w:rsidR="00950402" w:rsidRPr="002A102E" w:rsidRDefault="00950402" w:rsidP="00851156">
            <w:pPr>
              <w:pStyle w:val="Body"/>
            </w:pPr>
            <w:r>
              <w:t>22 May</w:t>
            </w:r>
          </w:p>
        </w:tc>
      </w:tr>
      <w:tr w:rsidR="004E5859" w:rsidRPr="002A102E" w14:paraId="608E9C1B" w14:textId="77777777" w:rsidTr="0006516C">
        <w:tc>
          <w:tcPr>
            <w:tcW w:w="4673" w:type="dxa"/>
          </w:tcPr>
          <w:p w14:paraId="0E62A81A" w14:textId="5AAF3728" w:rsidR="004E5859" w:rsidRPr="002A102E" w:rsidRDefault="004E5859" w:rsidP="00851156">
            <w:pPr>
              <w:pStyle w:val="Body"/>
            </w:pPr>
            <w:r>
              <w:t xml:space="preserve">First Trustees meeting </w:t>
            </w:r>
            <w:r w:rsidR="00950402">
              <w:t>(to observe)</w:t>
            </w:r>
          </w:p>
        </w:tc>
        <w:tc>
          <w:tcPr>
            <w:tcW w:w="4343" w:type="dxa"/>
          </w:tcPr>
          <w:p w14:paraId="79D7A2D4" w14:textId="4BBF67B5" w:rsidR="004E5859" w:rsidRPr="002A102E" w:rsidRDefault="00950402" w:rsidP="00851156">
            <w:pPr>
              <w:pStyle w:val="Body"/>
            </w:pPr>
            <w:r>
              <w:t>13 June</w:t>
            </w:r>
          </w:p>
        </w:tc>
      </w:tr>
    </w:tbl>
    <w:p w14:paraId="2D899481" w14:textId="0CD6BC64" w:rsidR="006B39AB" w:rsidRPr="009D3AE8" w:rsidRDefault="0070606F" w:rsidP="00DE767B">
      <w:pPr>
        <w:pStyle w:val="Heading3"/>
      </w:pPr>
      <w:r w:rsidRPr="009D3AE8">
        <w:t>How to</w:t>
      </w:r>
      <w:r w:rsidR="00732F36">
        <w:t xml:space="preserve"> express your interest</w:t>
      </w:r>
    </w:p>
    <w:p w14:paraId="16B0EE1B" w14:textId="391FCE75" w:rsidR="00F42384" w:rsidRDefault="0070606F" w:rsidP="00851156">
      <w:pPr>
        <w:pStyle w:val="Body"/>
      </w:pPr>
      <w:r w:rsidRPr="002A102E">
        <w:t xml:space="preserve">If you would like to </w:t>
      </w:r>
      <w:r w:rsidR="00F42384">
        <w:t xml:space="preserve">be considered as a trustee of LEF then </w:t>
      </w:r>
      <w:r w:rsidRPr="002A102E">
        <w:t xml:space="preserve">please </w:t>
      </w:r>
      <w:r w:rsidR="00000C7F">
        <w:t xml:space="preserve">submit </w:t>
      </w:r>
      <w:r w:rsidR="00F42384">
        <w:t xml:space="preserve">the following documents to </w:t>
      </w:r>
      <w:hyperlink r:id="rId22" w:history="1">
        <w:r w:rsidR="00F42384" w:rsidRPr="00D01D06">
          <w:rPr>
            <w:rStyle w:val="Hyperlink"/>
            <w:szCs w:val="26"/>
          </w:rPr>
          <w:t>applications@allysondavies-consultant.com</w:t>
        </w:r>
      </w:hyperlink>
    </w:p>
    <w:p w14:paraId="4B0C7444" w14:textId="5C85B257" w:rsidR="00F42384" w:rsidRPr="00B75FBA" w:rsidRDefault="00F42384" w:rsidP="00851156">
      <w:pPr>
        <w:pStyle w:val="Body"/>
        <w:numPr>
          <w:ilvl w:val="0"/>
          <w:numId w:val="21"/>
        </w:numPr>
      </w:pPr>
      <w:r w:rsidRPr="00B75FBA">
        <w:t>A concise covering letter (no longer than two pages), addressing why you would like to become a Trustee of LEF and what you would bring to the role.</w:t>
      </w:r>
    </w:p>
    <w:p w14:paraId="37D5227B" w14:textId="77777777" w:rsidR="00F42384" w:rsidRPr="00B75FBA" w:rsidRDefault="00F42384" w:rsidP="00851156">
      <w:pPr>
        <w:pStyle w:val="Body"/>
        <w:numPr>
          <w:ilvl w:val="0"/>
          <w:numId w:val="22"/>
        </w:numPr>
      </w:pPr>
      <w:r w:rsidRPr="00B75FBA">
        <w:t>An up-to-date CV.</w:t>
      </w:r>
    </w:p>
    <w:p w14:paraId="6D270427" w14:textId="43C7159F" w:rsidR="00F42384" w:rsidRPr="00B75FBA" w:rsidRDefault="00F42384" w:rsidP="00851156">
      <w:pPr>
        <w:pStyle w:val="Body"/>
        <w:numPr>
          <w:ilvl w:val="0"/>
          <w:numId w:val="22"/>
        </w:numPr>
      </w:pPr>
      <w:r w:rsidRPr="00B75FBA">
        <w:t>Names and contact details of two referees (only to be approached at the final stage of the process, and only with your express permission).</w:t>
      </w:r>
    </w:p>
    <w:p w14:paraId="3DFFFF54" w14:textId="4BF1D7EC" w:rsidR="00F42384" w:rsidRPr="00B75FBA" w:rsidRDefault="00F42384" w:rsidP="00851156">
      <w:pPr>
        <w:pStyle w:val="Body"/>
        <w:numPr>
          <w:ilvl w:val="0"/>
          <w:numId w:val="22"/>
        </w:numPr>
      </w:pPr>
      <w:r w:rsidRPr="00B75FBA">
        <w:t xml:space="preserve">A completed </w:t>
      </w:r>
      <w:hyperlink r:id="rId23" w:history="1">
        <w:r w:rsidR="00D70E24" w:rsidRPr="002A2198">
          <w:rPr>
            <w:rStyle w:val="Hyperlink"/>
          </w:rPr>
          <w:t>Equal Opportunities Monitoring Form</w:t>
        </w:r>
      </w:hyperlink>
      <w:r w:rsidR="00CD0783">
        <w:rPr>
          <w:rStyle w:val="Hyperlink"/>
        </w:rPr>
        <w:t xml:space="preserve"> </w:t>
      </w:r>
    </w:p>
    <w:p w14:paraId="0618909E" w14:textId="5DD1C534" w:rsidR="006B39AB" w:rsidRPr="009D3AE8" w:rsidRDefault="00CD7FCF" w:rsidP="00DE767B">
      <w:pPr>
        <w:pStyle w:val="Heading3"/>
      </w:pPr>
      <w:r w:rsidRPr="009D3AE8">
        <w:t xml:space="preserve">Data Protection </w:t>
      </w:r>
    </w:p>
    <w:p w14:paraId="5CDF8335" w14:textId="7FD49B50" w:rsidR="007B1709" w:rsidRPr="003B44F2" w:rsidRDefault="00CD7FCF" w:rsidP="00851156">
      <w:pPr>
        <w:pStyle w:val="Body"/>
        <w:rPr>
          <w:lang w:val="en-US"/>
        </w:rPr>
      </w:pPr>
      <w:r w:rsidRPr="00D11BCF">
        <w:rPr>
          <w:color w:val="000000" w:themeColor="text1"/>
        </w:rPr>
        <w:t>The</w:t>
      </w:r>
      <w:r w:rsidRPr="003B44F2">
        <w:t xml:space="preserve"> personal information that you provide will be used to process your </w:t>
      </w:r>
      <w:r w:rsidR="00000C7F">
        <w:t>Expression of Interest</w:t>
      </w:r>
      <w:r w:rsidRPr="003B44F2">
        <w:t xml:space="preserve">. Personal information about unsuccessful candidates will be held securely for six months after the </w:t>
      </w:r>
      <w:r w:rsidR="00000C7F">
        <w:t xml:space="preserve">process </w:t>
      </w:r>
      <w:r w:rsidRPr="003B44F2">
        <w:t>has been completed; it will then be destroyed or deleted. If take up</w:t>
      </w:r>
      <w:r w:rsidR="00000C7F">
        <w:t xml:space="preserve"> a trustee role with LEF </w:t>
      </w:r>
      <w:r w:rsidR="00000C7F" w:rsidRPr="003B44F2">
        <w:t>the</w:t>
      </w:r>
      <w:r w:rsidRPr="003B44F2">
        <w:t xml:space="preserve"> information will be used in the administration of your </w:t>
      </w:r>
      <w:r w:rsidR="00000C7F">
        <w:t xml:space="preserve">engagement </w:t>
      </w:r>
      <w:r w:rsidRPr="003B44F2">
        <w:t xml:space="preserve">with us. It will be kept secure and will only be used for purposes directly relevant to your </w:t>
      </w:r>
      <w:r w:rsidR="00000C7F">
        <w:t>post as a Trustee</w:t>
      </w:r>
      <w:r w:rsidRPr="003B44F2">
        <w:t>.</w:t>
      </w:r>
    </w:p>
    <w:sectPr w:rsidR="007B1709" w:rsidRPr="003B44F2" w:rsidSect="00577697">
      <w:footerReference w:type="default" r:id="rId24"/>
      <w:pgSz w:w="11906" w:h="16838"/>
      <w:pgMar w:top="1134"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76957" w14:textId="77777777" w:rsidR="00577697" w:rsidRDefault="00577697" w:rsidP="00FF5707">
      <w:r>
        <w:separator/>
      </w:r>
    </w:p>
  </w:endnote>
  <w:endnote w:type="continuationSeparator" w:id="0">
    <w:p w14:paraId="0489BEB9" w14:textId="77777777" w:rsidR="00577697" w:rsidRDefault="00577697" w:rsidP="00FF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Roboto">
    <w:panose1 w:val="02000000000000000000"/>
    <w:charset w:val="00"/>
    <w:family w:val="auto"/>
    <w:pitch w:val="variable"/>
    <w:sig w:usb0="E00002F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9983521"/>
      <w:docPartObj>
        <w:docPartGallery w:val="Page Numbers (Bottom of Page)"/>
        <w:docPartUnique/>
      </w:docPartObj>
    </w:sdtPr>
    <w:sdtContent>
      <w:p w14:paraId="062C701F" w14:textId="77777777" w:rsidR="003B44F2" w:rsidRDefault="003B44F2" w:rsidP="003B44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D6086F" w14:textId="77777777" w:rsidR="003B44F2" w:rsidRPr="003B44F2" w:rsidRDefault="003B44F2" w:rsidP="003B44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AB7DC" w14:textId="77777777" w:rsidR="00577697" w:rsidRDefault="00577697" w:rsidP="00FF5707">
      <w:r>
        <w:separator/>
      </w:r>
    </w:p>
  </w:footnote>
  <w:footnote w:type="continuationSeparator" w:id="0">
    <w:p w14:paraId="0D86441D" w14:textId="77777777" w:rsidR="00577697" w:rsidRDefault="00577697" w:rsidP="00FF5707">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kByidkXaRxGvMx" int2:id="WsQV9Tbt">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CDE"/>
    <w:multiLevelType w:val="hybridMultilevel"/>
    <w:tmpl w:val="47EA73CE"/>
    <w:styleLink w:val="ImportedStyle2"/>
    <w:lvl w:ilvl="0" w:tplc="00087A9C">
      <w:start w:val="1"/>
      <w:numFmt w:val="bullet"/>
      <w:lvlText w:val="·"/>
      <w:lvlJc w:val="left"/>
      <w:pPr>
        <w:tabs>
          <w:tab w:val="num" w:pos="284"/>
        </w:tabs>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07E4A">
      <w:start w:val="1"/>
      <w:numFmt w:val="bullet"/>
      <w:lvlText w:val="o"/>
      <w:lvlJc w:val="left"/>
      <w:pPr>
        <w:tabs>
          <w:tab w:val="left" w:pos="284"/>
          <w:tab w:val="num" w:pos="1440"/>
        </w:tabs>
        <w:ind w:left="1876" w:hanging="11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542A30">
      <w:start w:val="1"/>
      <w:numFmt w:val="bullet"/>
      <w:lvlText w:val="▪"/>
      <w:lvlJc w:val="left"/>
      <w:pPr>
        <w:tabs>
          <w:tab w:val="left" w:pos="284"/>
          <w:tab w:val="num" w:pos="2160"/>
        </w:tabs>
        <w:ind w:left="2596" w:hanging="11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A06C84">
      <w:start w:val="1"/>
      <w:numFmt w:val="bullet"/>
      <w:lvlText w:val="·"/>
      <w:lvlJc w:val="left"/>
      <w:pPr>
        <w:tabs>
          <w:tab w:val="left" w:pos="284"/>
          <w:tab w:val="num" w:pos="2880"/>
        </w:tabs>
        <w:ind w:left="3316" w:hanging="11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00111C">
      <w:start w:val="1"/>
      <w:numFmt w:val="bullet"/>
      <w:lvlText w:val="o"/>
      <w:lvlJc w:val="left"/>
      <w:pPr>
        <w:tabs>
          <w:tab w:val="left" w:pos="284"/>
          <w:tab w:val="num" w:pos="3600"/>
        </w:tabs>
        <w:ind w:left="4036" w:hanging="11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0474BE">
      <w:start w:val="1"/>
      <w:numFmt w:val="bullet"/>
      <w:lvlText w:val="▪"/>
      <w:lvlJc w:val="left"/>
      <w:pPr>
        <w:tabs>
          <w:tab w:val="left" w:pos="284"/>
          <w:tab w:val="num" w:pos="4320"/>
        </w:tabs>
        <w:ind w:left="4756" w:hanging="11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CC07B0">
      <w:start w:val="1"/>
      <w:numFmt w:val="bullet"/>
      <w:lvlText w:val="·"/>
      <w:lvlJc w:val="left"/>
      <w:pPr>
        <w:tabs>
          <w:tab w:val="left" w:pos="284"/>
          <w:tab w:val="num" w:pos="5040"/>
        </w:tabs>
        <w:ind w:left="5476" w:hanging="11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54F75A">
      <w:start w:val="1"/>
      <w:numFmt w:val="bullet"/>
      <w:lvlText w:val="o"/>
      <w:lvlJc w:val="left"/>
      <w:pPr>
        <w:tabs>
          <w:tab w:val="left" w:pos="284"/>
          <w:tab w:val="num" w:pos="5760"/>
        </w:tabs>
        <w:ind w:left="6196" w:hanging="11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F07DCE">
      <w:start w:val="1"/>
      <w:numFmt w:val="bullet"/>
      <w:lvlText w:val="▪"/>
      <w:lvlJc w:val="left"/>
      <w:pPr>
        <w:tabs>
          <w:tab w:val="left" w:pos="284"/>
          <w:tab w:val="num" w:pos="6480"/>
        </w:tabs>
        <w:ind w:left="6916" w:hanging="11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4A4BC3"/>
    <w:multiLevelType w:val="hybridMultilevel"/>
    <w:tmpl w:val="5E8C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32114"/>
    <w:multiLevelType w:val="hybridMultilevel"/>
    <w:tmpl w:val="54442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554A4"/>
    <w:multiLevelType w:val="hybridMultilevel"/>
    <w:tmpl w:val="B7E8E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04F7A"/>
    <w:multiLevelType w:val="hybridMultilevel"/>
    <w:tmpl w:val="9990A8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767C2F"/>
    <w:multiLevelType w:val="hybridMultilevel"/>
    <w:tmpl w:val="7DFE1E08"/>
    <w:numStyleLink w:val="ImportedStyle3"/>
  </w:abstractNum>
  <w:abstractNum w:abstractNumId="6" w15:restartNumberingAfterBreak="0">
    <w:nsid w:val="0E8C4E1B"/>
    <w:multiLevelType w:val="hybridMultilevel"/>
    <w:tmpl w:val="5DE0D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70012"/>
    <w:multiLevelType w:val="hybridMultilevel"/>
    <w:tmpl w:val="C4A6C38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2447DFD"/>
    <w:multiLevelType w:val="hybridMultilevel"/>
    <w:tmpl w:val="80A49008"/>
    <w:numStyleLink w:val="ImportedStyle4"/>
  </w:abstractNum>
  <w:abstractNum w:abstractNumId="9" w15:restartNumberingAfterBreak="0">
    <w:nsid w:val="12C012B9"/>
    <w:multiLevelType w:val="hybridMultilevel"/>
    <w:tmpl w:val="FAA6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16046"/>
    <w:multiLevelType w:val="hybridMultilevel"/>
    <w:tmpl w:val="2D3A5CF8"/>
    <w:lvl w:ilvl="0" w:tplc="9438C8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747A3"/>
    <w:multiLevelType w:val="hybridMultilevel"/>
    <w:tmpl w:val="423459DA"/>
    <w:lvl w:ilvl="0" w:tplc="CB1A1D70">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8A679C"/>
    <w:multiLevelType w:val="multilevel"/>
    <w:tmpl w:val="4156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1719EE"/>
    <w:multiLevelType w:val="hybridMultilevel"/>
    <w:tmpl w:val="F5542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765A10"/>
    <w:multiLevelType w:val="hybridMultilevel"/>
    <w:tmpl w:val="E4120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8A252B"/>
    <w:multiLevelType w:val="hybridMultilevel"/>
    <w:tmpl w:val="528C5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FB1B1F"/>
    <w:multiLevelType w:val="hybridMultilevel"/>
    <w:tmpl w:val="1E5CF108"/>
    <w:lvl w:ilvl="0" w:tplc="0DA241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530B1A"/>
    <w:multiLevelType w:val="hybridMultilevel"/>
    <w:tmpl w:val="36E2D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367642"/>
    <w:multiLevelType w:val="hybridMultilevel"/>
    <w:tmpl w:val="0FAC9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C571F7"/>
    <w:multiLevelType w:val="multilevel"/>
    <w:tmpl w:val="B87E455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0" w15:restartNumberingAfterBreak="0">
    <w:nsid w:val="319C58EB"/>
    <w:multiLevelType w:val="hybridMultilevel"/>
    <w:tmpl w:val="F0627C40"/>
    <w:lvl w:ilvl="0" w:tplc="EC82D58C">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71D12E3"/>
    <w:multiLevelType w:val="hybridMultilevel"/>
    <w:tmpl w:val="90A2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13AA9"/>
    <w:multiLevelType w:val="hybridMultilevel"/>
    <w:tmpl w:val="694A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F47D62"/>
    <w:multiLevelType w:val="hybridMultilevel"/>
    <w:tmpl w:val="D77C5AD6"/>
    <w:lvl w:ilvl="0" w:tplc="0DA241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AE4C17"/>
    <w:multiLevelType w:val="hybridMultilevel"/>
    <w:tmpl w:val="C3D09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34614A5"/>
    <w:multiLevelType w:val="hybridMultilevel"/>
    <w:tmpl w:val="48F41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5051265"/>
    <w:multiLevelType w:val="hybridMultilevel"/>
    <w:tmpl w:val="E6F4DC84"/>
    <w:lvl w:ilvl="0" w:tplc="25DA5F86">
      <w:start w:val="7"/>
      <w:numFmt w:val="decimal"/>
      <w:lvlText w:val="%1"/>
      <w:lvlJc w:val="left"/>
      <w:pPr>
        <w:tabs>
          <w:tab w:val="num" w:pos="360"/>
        </w:tabs>
        <w:ind w:left="360" w:hanging="360"/>
      </w:pPr>
    </w:lvl>
    <w:lvl w:ilvl="1" w:tplc="B7AC5330">
      <w:start w:val="1"/>
      <w:numFmt w:val="lowerRoman"/>
      <w:lvlText w:val="(%2)"/>
      <w:lvlJc w:val="left"/>
      <w:pPr>
        <w:tabs>
          <w:tab w:val="num" w:pos="1440"/>
        </w:tabs>
        <w:ind w:left="1440" w:hanging="72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15:restartNumberingAfterBreak="0">
    <w:nsid w:val="464A49DE"/>
    <w:multiLevelType w:val="hybridMultilevel"/>
    <w:tmpl w:val="35A8DD1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8" w15:restartNumberingAfterBreak="0">
    <w:nsid w:val="470B3FF8"/>
    <w:multiLevelType w:val="hybridMultilevel"/>
    <w:tmpl w:val="A61CF996"/>
    <w:styleLink w:val="ImportedStyle1"/>
    <w:lvl w:ilvl="0" w:tplc="888E390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C8DA64">
      <w:start w:val="1"/>
      <w:numFmt w:val="bullet"/>
      <w:lvlText w:val="o"/>
      <w:lvlJc w:val="left"/>
      <w:pPr>
        <w:tabs>
          <w:tab w:val="left" w:pos="284"/>
        </w:tabs>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C4D604">
      <w:start w:val="1"/>
      <w:numFmt w:val="bullet"/>
      <w:lvlText w:val="▪"/>
      <w:lvlJc w:val="left"/>
      <w:pPr>
        <w:tabs>
          <w:tab w:val="left" w:pos="284"/>
        </w:tabs>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9EDE12">
      <w:start w:val="1"/>
      <w:numFmt w:val="bullet"/>
      <w:lvlText w:val="·"/>
      <w:lvlJc w:val="left"/>
      <w:pPr>
        <w:tabs>
          <w:tab w:val="left" w:pos="284"/>
        </w:tabs>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4079B6">
      <w:start w:val="1"/>
      <w:numFmt w:val="bullet"/>
      <w:lvlText w:val="o"/>
      <w:lvlJc w:val="left"/>
      <w:pPr>
        <w:tabs>
          <w:tab w:val="left" w:pos="284"/>
        </w:tabs>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9CB8DE">
      <w:start w:val="1"/>
      <w:numFmt w:val="bullet"/>
      <w:lvlText w:val="▪"/>
      <w:lvlJc w:val="left"/>
      <w:pPr>
        <w:tabs>
          <w:tab w:val="left" w:pos="284"/>
        </w:tabs>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A462B8">
      <w:start w:val="1"/>
      <w:numFmt w:val="bullet"/>
      <w:lvlText w:val="·"/>
      <w:lvlJc w:val="left"/>
      <w:pPr>
        <w:tabs>
          <w:tab w:val="left" w:pos="284"/>
        </w:tabs>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B2847A">
      <w:start w:val="1"/>
      <w:numFmt w:val="bullet"/>
      <w:lvlText w:val="o"/>
      <w:lvlJc w:val="left"/>
      <w:pPr>
        <w:tabs>
          <w:tab w:val="left" w:pos="284"/>
        </w:tabs>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8EAE04">
      <w:start w:val="1"/>
      <w:numFmt w:val="bullet"/>
      <w:lvlText w:val="▪"/>
      <w:lvlJc w:val="left"/>
      <w:pPr>
        <w:tabs>
          <w:tab w:val="left" w:pos="284"/>
        </w:tabs>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973781E"/>
    <w:multiLevelType w:val="hybridMultilevel"/>
    <w:tmpl w:val="E7149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F25095"/>
    <w:multiLevelType w:val="hybridMultilevel"/>
    <w:tmpl w:val="3D043C24"/>
    <w:lvl w:ilvl="0" w:tplc="CB1A1D70">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D9437A"/>
    <w:multiLevelType w:val="hybridMultilevel"/>
    <w:tmpl w:val="A61CF996"/>
    <w:numStyleLink w:val="ImportedStyle1"/>
  </w:abstractNum>
  <w:abstractNum w:abstractNumId="32" w15:restartNumberingAfterBreak="0">
    <w:nsid w:val="4F151F05"/>
    <w:multiLevelType w:val="hybridMultilevel"/>
    <w:tmpl w:val="A02A19F6"/>
    <w:lvl w:ilvl="0" w:tplc="CB1A1D7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F6058C6"/>
    <w:multiLevelType w:val="hybridMultilevel"/>
    <w:tmpl w:val="ED88F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F86345"/>
    <w:multiLevelType w:val="hybridMultilevel"/>
    <w:tmpl w:val="2CF881C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5" w15:restartNumberingAfterBreak="0">
    <w:nsid w:val="5B742978"/>
    <w:multiLevelType w:val="hybridMultilevel"/>
    <w:tmpl w:val="1504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AB359D"/>
    <w:multiLevelType w:val="hybridMultilevel"/>
    <w:tmpl w:val="47EA73CE"/>
    <w:numStyleLink w:val="ImportedStyle2"/>
  </w:abstractNum>
  <w:abstractNum w:abstractNumId="37" w15:restartNumberingAfterBreak="0">
    <w:nsid w:val="63E51F6D"/>
    <w:multiLevelType w:val="hybridMultilevel"/>
    <w:tmpl w:val="7DFE1E08"/>
    <w:styleLink w:val="ImportedStyle3"/>
    <w:lvl w:ilvl="0" w:tplc="73FE6FD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6A5E26">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7C87EA">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644104">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5C767A">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3C855C">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2640D0">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F4E41C">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C4B9D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846035D"/>
    <w:multiLevelType w:val="hybridMultilevel"/>
    <w:tmpl w:val="59709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8764781"/>
    <w:multiLevelType w:val="hybridMultilevel"/>
    <w:tmpl w:val="C26C3A52"/>
    <w:lvl w:ilvl="0" w:tplc="CB1A1D70">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D75DAE"/>
    <w:multiLevelType w:val="hybridMultilevel"/>
    <w:tmpl w:val="40D20646"/>
    <w:lvl w:ilvl="0" w:tplc="9438C8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A16EB2"/>
    <w:multiLevelType w:val="hybridMultilevel"/>
    <w:tmpl w:val="F59AD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742DD9"/>
    <w:multiLevelType w:val="multilevel"/>
    <w:tmpl w:val="130E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806931"/>
    <w:multiLevelType w:val="hybridMultilevel"/>
    <w:tmpl w:val="80A49008"/>
    <w:styleLink w:val="ImportedStyle4"/>
    <w:lvl w:ilvl="0" w:tplc="0354F51C">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5693D2">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84B83C">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86B1BE">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1C159C">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0C2828">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FCDE04">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BA344C">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C47A7E">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295987093">
    <w:abstractNumId w:val="19"/>
  </w:num>
  <w:num w:numId="2" w16cid:durableId="1421222623">
    <w:abstractNumId w:val="12"/>
  </w:num>
  <w:num w:numId="3" w16cid:durableId="1314725164">
    <w:abstractNumId w:val="11"/>
  </w:num>
  <w:num w:numId="4" w16cid:durableId="1791045045">
    <w:abstractNumId w:val="17"/>
  </w:num>
  <w:num w:numId="5" w16cid:durableId="65882790">
    <w:abstractNumId w:val="18"/>
  </w:num>
  <w:num w:numId="6" w16cid:durableId="271203623">
    <w:abstractNumId w:val="38"/>
  </w:num>
  <w:num w:numId="7" w16cid:durableId="1769810971">
    <w:abstractNumId w:val="30"/>
  </w:num>
  <w:num w:numId="8" w16cid:durableId="1663966961">
    <w:abstractNumId w:val="32"/>
  </w:num>
  <w:num w:numId="9" w16cid:durableId="1145439985">
    <w:abstractNumId w:val="4"/>
  </w:num>
  <w:num w:numId="10" w16cid:durableId="1650135433">
    <w:abstractNumId w:val="39"/>
  </w:num>
  <w:num w:numId="11" w16cid:durableId="850291740">
    <w:abstractNumId w:val="25"/>
  </w:num>
  <w:num w:numId="12" w16cid:durableId="285892453">
    <w:abstractNumId w:val="22"/>
  </w:num>
  <w:num w:numId="13" w16cid:durableId="1215313792">
    <w:abstractNumId w:val="24"/>
  </w:num>
  <w:num w:numId="14" w16cid:durableId="32386066">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0745596">
    <w:abstractNumId w:val="42"/>
  </w:num>
  <w:num w:numId="16" w16cid:durableId="1999578070">
    <w:abstractNumId w:val="6"/>
  </w:num>
  <w:num w:numId="17" w16cid:durableId="641272354">
    <w:abstractNumId w:val="41"/>
  </w:num>
  <w:num w:numId="18" w16cid:durableId="482964448">
    <w:abstractNumId w:val="14"/>
  </w:num>
  <w:num w:numId="19" w16cid:durableId="1020738085">
    <w:abstractNumId w:val="35"/>
  </w:num>
  <w:num w:numId="20" w16cid:durableId="649604212">
    <w:abstractNumId w:val="3"/>
  </w:num>
  <w:num w:numId="21" w16cid:durableId="946503043">
    <w:abstractNumId w:val="40"/>
  </w:num>
  <w:num w:numId="22" w16cid:durableId="1585534912">
    <w:abstractNumId w:val="10"/>
  </w:num>
  <w:num w:numId="23" w16cid:durableId="2123377389">
    <w:abstractNumId w:val="28"/>
  </w:num>
  <w:num w:numId="24" w16cid:durableId="114754908">
    <w:abstractNumId w:val="31"/>
  </w:num>
  <w:num w:numId="25" w16cid:durableId="1891647290">
    <w:abstractNumId w:val="0"/>
  </w:num>
  <w:num w:numId="26" w16cid:durableId="1049645180">
    <w:abstractNumId w:val="36"/>
  </w:num>
  <w:num w:numId="27" w16cid:durableId="946690826">
    <w:abstractNumId w:val="37"/>
  </w:num>
  <w:num w:numId="28" w16cid:durableId="1454597709">
    <w:abstractNumId w:val="5"/>
  </w:num>
  <w:num w:numId="29" w16cid:durableId="1671323285">
    <w:abstractNumId w:val="43"/>
  </w:num>
  <w:num w:numId="30" w16cid:durableId="1318415167">
    <w:abstractNumId w:val="8"/>
  </w:num>
  <w:num w:numId="31" w16cid:durableId="1734310120">
    <w:abstractNumId w:val="21"/>
  </w:num>
  <w:num w:numId="32" w16cid:durableId="701126523">
    <w:abstractNumId w:val="29"/>
  </w:num>
  <w:num w:numId="33" w16cid:durableId="1946111692">
    <w:abstractNumId w:val="13"/>
  </w:num>
  <w:num w:numId="34" w16cid:durableId="1966160884">
    <w:abstractNumId w:val="20"/>
  </w:num>
  <w:num w:numId="35" w16cid:durableId="1475752802">
    <w:abstractNumId w:val="2"/>
  </w:num>
  <w:num w:numId="36" w16cid:durableId="2132672668">
    <w:abstractNumId w:val="16"/>
  </w:num>
  <w:num w:numId="37" w16cid:durableId="1957564818">
    <w:abstractNumId w:val="27"/>
  </w:num>
  <w:num w:numId="38" w16cid:durableId="1504784056">
    <w:abstractNumId w:val="7"/>
  </w:num>
  <w:num w:numId="39" w16cid:durableId="696590296">
    <w:abstractNumId w:val="34"/>
  </w:num>
  <w:num w:numId="40" w16cid:durableId="1144591231">
    <w:abstractNumId w:val="9"/>
  </w:num>
  <w:num w:numId="41" w16cid:durableId="936208389">
    <w:abstractNumId w:val="33"/>
  </w:num>
  <w:num w:numId="42" w16cid:durableId="1924752467">
    <w:abstractNumId w:val="15"/>
  </w:num>
  <w:num w:numId="43" w16cid:durableId="943654209">
    <w:abstractNumId w:val="23"/>
  </w:num>
  <w:num w:numId="44" w16cid:durableId="1531988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AA"/>
    <w:rsid w:val="00000C7F"/>
    <w:rsid w:val="00001DA9"/>
    <w:rsid w:val="00002A2E"/>
    <w:rsid w:val="0000494D"/>
    <w:rsid w:val="00004AF3"/>
    <w:rsid w:val="00005773"/>
    <w:rsid w:val="00006451"/>
    <w:rsid w:val="000106C3"/>
    <w:rsid w:val="00011FD4"/>
    <w:rsid w:val="0001663F"/>
    <w:rsid w:val="00017B5B"/>
    <w:rsid w:val="00017D75"/>
    <w:rsid w:val="00025E5C"/>
    <w:rsid w:val="000328A0"/>
    <w:rsid w:val="00036D8D"/>
    <w:rsid w:val="000370A8"/>
    <w:rsid w:val="000448E3"/>
    <w:rsid w:val="00052B75"/>
    <w:rsid w:val="00054301"/>
    <w:rsid w:val="000574B7"/>
    <w:rsid w:val="00060742"/>
    <w:rsid w:val="00061DDB"/>
    <w:rsid w:val="0006516C"/>
    <w:rsid w:val="00067082"/>
    <w:rsid w:val="0008370E"/>
    <w:rsid w:val="000A49AF"/>
    <w:rsid w:val="000A4A20"/>
    <w:rsid w:val="000B46B7"/>
    <w:rsid w:val="000C2119"/>
    <w:rsid w:val="000C28A1"/>
    <w:rsid w:val="000C5F3C"/>
    <w:rsid w:val="000D0BD9"/>
    <w:rsid w:val="000D67AF"/>
    <w:rsid w:val="000E0D16"/>
    <w:rsid w:val="000E77CC"/>
    <w:rsid w:val="000F0532"/>
    <w:rsid w:val="000F47E6"/>
    <w:rsid w:val="00101FC8"/>
    <w:rsid w:val="00106A9E"/>
    <w:rsid w:val="00107D21"/>
    <w:rsid w:val="00112FD9"/>
    <w:rsid w:val="0012542B"/>
    <w:rsid w:val="00127A54"/>
    <w:rsid w:val="00127CFA"/>
    <w:rsid w:val="00130C21"/>
    <w:rsid w:val="00140EF1"/>
    <w:rsid w:val="0014110A"/>
    <w:rsid w:val="00145C40"/>
    <w:rsid w:val="001474C5"/>
    <w:rsid w:val="0015134C"/>
    <w:rsid w:val="0015263F"/>
    <w:rsid w:val="00154D1B"/>
    <w:rsid w:val="00155DB6"/>
    <w:rsid w:val="0016651C"/>
    <w:rsid w:val="00171CC1"/>
    <w:rsid w:val="00176730"/>
    <w:rsid w:val="0017683F"/>
    <w:rsid w:val="00176992"/>
    <w:rsid w:val="00182D74"/>
    <w:rsid w:val="00186394"/>
    <w:rsid w:val="00191397"/>
    <w:rsid w:val="001930D9"/>
    <w:rsid w:val="00195433"/>
    <w:rsid w:val="00197395"/>
    <w:rsid w:val="001A4A3B"/>
    <w:rsid w:val="001A69DE"/>
    <w:rsid w:val="001B16A4"/>
    <w:rsid w:val="001B2089"/>
    <w:rsid w:val="001C0958"/>
    <w:rsid w:val="001D42A7"/>
    <w:rsid w:val="001D5002"/>
    <w:rsid w:val="001E7385"/>
    <w:rsid w:val="001F1815"/>
    <w:rsid w:val="001F230B"/>
    <w:rsid w:val="0020122A"/>
    <w:rsid w:val="00201377"/>
    <w:rsid w:val="00201FDD"/>
    <w:rsid w:val="0020600C"/>
    <w:rsid w:val="00207F69"/>
    <w:rsid w:val="00212804"/>
    <w:rsid w:val="00212917"/>
    <w:rsid w:val="00213EA9"/>
    <w:rsid w:val="00221AFE"/>
    <w:rsid w:val="002226A6"/>
    <w:rsid w:val="0023529A"/>
    <w:rsid w:val="00236941"/>
    <w:rsid w:val="00241E2B"/>
    <w:rsid w:val="00242DC0"/>
    <w:rsid w:val="002432FF"/>
    <w:rsid w:val="00250037"/>
    <w:rsid w:val="002546A4"/>
    <w:rsid w:val="00262B8F"/>
    <w:rsid w:val="00264C7C"/>
    <w:rsid w:val="00270EC2"/>
    <w:rsid w:val="0027148A"/>
    <w:rsid w:val="00272C35"/>
    <w:rsid w:val="00284719"/>
    <w:rsid w:val="00287FB4"/>
    <w:rsid w:val="002970F6"/>
    <w:rsid w:val="00297D58"/>
    <w:rsid w:val="002A102E"/>
    <w:rsid w:val="002A2198"/>
    <w:rsid w:val="002C2A29"/>
    <w:rsid w:val="002D0582"/>
    <w:rsid w:val="002D5E97"/>
    <w:rsid w:val="002D74D9"/>
    <w:rsid w:val="002D77AA"/>
    <w:rsid w:val="002E528F"/>
    <w:rsid w:val="002E7615"/>
    <w:rsid w:val="002F1114"/>
    <w:rsid w:val="002F6B90"/>
    <w:rsid w:val="00300107"/>
    <w:rsid w:val="003023FE"/>
    <w:rsid w:val="00302CDB"/>
    <w:rsid w:val="00305BD3"/>
    <w:rsid w:val="00305D1A"/>
    <w:rsid w:val="00325594"/>
    <w:rsid w:val="00326736"/>
    <w:rsid w:val="003363D0"/>
    <w:rsid w:val="00345181"/>
    <w:rsid w:val="003500F4"/>
    <w:rsid w:val="00352573"/>
    <w:rsid w:val="003549F8"/>
    <w:rsid w:val="003553FE"/>
    <w:rsid w:val="00364C21"/>
    <w:rsid w:val="003701AC"/>
    <w:rsid w:val="00373A83"/>
    <w:rsid w:val="00376648"/>
    <w:rsid w:val="00381ECF"/>
    <w:rsid w:val="00387B9D"/>
    <w:rsid w:val="0039255E"/>
    <w:rsid w:val="003934D3"/>
    <w:rsid w:val="00393763"/>
    <w:rsid w:val="003A4CDC"/>
    <w:rsid w:val="003A517E"/>
    <w:rsid w:val="003B182B"/>
    <w:rsid w:val="003B1ABB"/>
    <w:rsid w:val="003B44F2"/>
    <w:rsid w:val="003C617A"/>
    <w:rsid w:val="003C6BC5"/>
    <w:rsid w:val="003D0DF1"/>
    <w:rsid w:val="003D622C"/>
    <w:rsid w:val="003F4A4C"/>
    <w:rsid w:val="003F6FB3"/>
    <w:rsid w:val="0040024E"/>
    <w:rsid w:val="00413413"/>
    <w:rsid w:val="004148A5"/>
    <w:rsid w:val="00416000"/>
    <w:rsid w:val="00416D74"/>
    <w:rsid w:val="00417691"/>
    <w:rsid w:val="00417ECA"/>
    <w:rsid w:val="00426DC1"/>
    <w:rsid w:val="00433B71"/>
    <w:rsid w:val="00440F13"/>
    <w:rsid w:val="00446455"/>
    <w:rsid w:val="00446901"/>
    <w:rsid w:val="00446C2C"/>
    <w:rsid w:val="00453AFE"/>
    <w:rsid w:val="00453CA7"/>
    <w:rsid w:val="0046069B"/>
    <w:rsid w:val="00463207"/>
    <w:rsid w:val="00464721"/>
    <w:rsid w:val="004667C4"/>
    <w:rsid w:val="004706FC"/>
    <w:rsid w:val="0047203A"/>
    <w:rsid w:val="00476D4C"/>
    <w:rsid w:val="004836F5"/>
    <w:rsid w:val="0048555B"/>
    <w:rsid w:val="00487748"/>
    <w:rsid w:val="00491E5C"/>
    <w:rsid w:val="004939E1"/>
    <w:rsid w:val="00496EC0"/>
    <w:rsid w:val="004A0FD8"/>
    <w:rsid w:val="004A349A"/>
    <w:rsid w:val="004A6FBF"/>
    <w:rsid w:val="004A7E08"/>
    <w:rsid w:val="004B2CE6"/>
    <w:rsid w:val="004B433A"/>
    <w:rsid w:val="004B4825"/>
    <w:rsid w:val="004E2240"/>
    <w:rsid w:val="004E416A"/>
    <w:rsid w:val="004E5859"/>
    <w:rsid w:val="004E741B"/>
    <w:rsid w:val="004F00DF"/>
    <w:rsid w:val="004F3B55"/>
    <w:rsid w:val="004F75E9"/>
    <w:rsid w:val="005008B1"/>
    <w:rsid w:val="0050412C"/>
    <w:rsid w:val="00507DEA"/>
    <w:rsid w:val="0051661C"/>
    <w:rsid w:val="0052211A"/>
    <w:rsid w:val="005221AA"/>
    <w:rsid w:val="00527682"/>
    <w:rsid w:val="00530884"/>
    <w:rsid w:val="00534C63"/>
    <w:rsid w:val="00537E63"/>
    <w:rsid w:val="00543578"/>
    <w:rsid w:val="005464CB"/>
    <w:rsid w:val="00546CAA"/>
    <w:rsid w:val="0055755D"/>
    <w:rsid w:val="00561E85"/>
    <w:rsid w:val="00566AC8"/>
    <w:rsid w:val="00575957"/>
    <w:rsid w:val="00577697"/>
    <w:rsid w:val="00595F2C"/>
    <w:rsid w:val="005A18E8"/>
    <w:rsid w:val="005A574A"/>
    <w:rsid w:val="005A63D1"/>
    <w:rsid w:val="005B5B67"/>
    <w:rsid w:val="005C7932"/>
    <w:rsid w:val="005D6975"/>
    <w:rsid w:val="005E2EB8"/>
    <w:rsid w:val="005E7028"/>
    <w:rsid w:val="006054D5"/>
    <w:rsid w:val="00606463"/>
    <w:rsid w:val="00611B73"/>
    <w:rsid w:val="00611F11"/>
    <w:rsid w:val="00612306"/>
    <w:rsid w:val="00613101"/>
    <w:rsid w:val="006155E3"/>
    <w:rsid w:val="00620071"/>
    <w:rsid w:val="0062072A"/>
    <w:rsid w:val="00624677"/>
    <w:rsid w:val="00624ECD"/>
    <w:rsid w:val="00625C41"/>
    <w:rsid w:val="006274FE"/>
    <w:rsid w:val="00637CFE"/>
    <w:rsid w:val="00645EA7"/>
    <w:rsid w:val="0065067D"/>
    <w:rsid w:val="00651B0D"/>
    <w:rsid w:val="0067625D"/>
    <w:rsid w:val="00681C4C"/>
    <w:rsid w:val="00684E93"/>
    <w:rsid w:val="00686A20"/>
    <w:rsid w:val="00691F8A"/>
    <w:rsid w:val="00692EDE"/>
    <w:rsid w:val="006A0FB3"/>
    <w:rsid w:val="006A3D60"/>
    <w:rsid w:val="006A521F"/>
    <w:rsid w:val="006B0EA5"/>
    <w:rsid w:val="006B0F44"/>
    <w:rsid w:val="006B3362"/>
    <w:rsid w:val="006B39AB"/>
    <w:rsid w:val="006B732D"/>
    <w:rsid w:val="006C2C13"/>
    <w:rsid w:val="006C77B7"/>
    <w:rsid w:val="006D0CD4"/>
    <w:rsid w:val="006D5F34"/>
    <w:rsid w:val="006E30A6"/>
    <w:rsid w:val="006F0517"/>
    <w:rsid w:val="006F407C"/>
    <w:rsid w:val="0070606F"/>
    <w:rsid w:val="00712B14"/>
    <w:rsid w:val="0071300F"/>
    <w:rsid w:val="00715789"/>
    <w:rsid w:val="00723478"/>
    <w:rsid w:val="007236A4"/>
    <w:rsid w:val="00726E87"/>
    <w:rsid w:val="00732F36"/>
    <w:rsid w:val="00736449"/>
    <w:rsid w:val="00737CAB"/>
    <w:rsid w:val="00740B1B"/>
    <w:rsid w:val="00741E80"/>
    <w:rsid w:val="007432AA"/>
    <w:rsid w:val="00744A67"/>
    <w:rsid w:val="00744F49"/>
    <w:rsid w:val="00745C03"/>
    <w:rsid w:val="007568AF"/>
    <w:rsid w:val="00761928"/>
    <w:rsid w:val="00761B24"/>
    <w:rsid w:val="00763300"/>
    <w:rsid w:val="00775AF1"/>
    <w:rsid w:val="00784E72"/>
    <w:rsid w:val="00785B82"/>
    <w:rsid w:val="00792E70"/>
    <w:rsid w:val="0079532D"/>
    <w:rsid w:val="0079736A"/>
    <w:rsid w:val="007B1709"/>
    <w:rsid w:val="007B53AE"/>
    <w:rsid w:val="007B5DDA"/>
    <w:rsid w:val="007C476A"/>
    <w:rsid w:val="007C4EC0"/>
    <w:rsid w:val="007C5167"/>
    <w:rsid w:val="007D4148"/>
    <w:rsid w:val="007D5D32"/>
    <w:rsid w:val="007E2AEE"/>
    <w:rsid w:val="007E7104"/>
    <w:rsid w:val="007F0DD1"/>
    <w:rsid w:val="007F7892"/>
    <w:rsid w:val="008025C4"/>
    <w:rsid w:val="00803331"/>
    <w:rsid w:val="008074B0"/>
    <w:rsid w:val="00814DAF"/>
    <w:rsid w:val="00814DBC"/>
    <w:rsid w:val="00816BD4"/>
    <w:rsid w:val="00820A81"/>
    <w:rsid w:val="00822815"/>
    <w:rsid w:val="00824FD3"/>
    <w:rsid w:val="00827132"/>
    <w:rsid w:val="00851156"/>
    <w:rsid w:val="0085270F"/>
    <w:rsid w:val="00852897"/>
    <w:rsid w:val="00856393"/>
    <w:rsid w:val="00857A12"/>
    <w:rsid w:val="00864433"/>
    <w:rsid w:val="0087064B"/>
    <w:rsid w:val="008714F3"/>
    <w:rsid w:val="00873A08"/>
    <w:rsid w:val="00874044"/>
    <w:rsid w:val="008751D0"/>
    <w:rsid w:val="00880713"/>
    <w:rsid w:val="008875ED"/>
    <w:rsid w:val="008909D8"/>
    <w:rsid w:val="00897DC4"/>
    <w:rsid w:val="008B5778"/>
    <w:rsid w:val="008B5E9A"/>
    <w:rsid w:val="008C5D7F"/>
    <w:rsid w:val="008E480B"/>
    <w:rsid w:val="008E7499"/>
    <w:rsid w:val="008F7B23"/>
    <w:rsid w:val="00901221"/>
    <w:rsid w:val="00906010"/>
    <w:rsid w:val="009100EE"/>
    <w:rsid w:val="0091231D"/>
    <w:rsid w:val="00922F0D"/>
    <w:rsid w:val="00927F76"/>
    <w:rsid w:val="009338F9"/>
    <w:rsid w:val="00935553"/>
    <w:rsid w:val="009371FB"/>
    <w:rsid w:val="009463AC"/>
    <w:rsid w:val="0094647F"/>
    <w:rsid w:val="00950402"/>
    <w:rsid w:val="00951672"/>
    <w:rsid w:val="00955A71"/>
    <w:rsid w:val="00960021"/>
    <w:rsid w:val="00963BBA"/>
    <w:rsid w:val="009725CC"/>
    <w:rsid w:val="00986523"/>
    <w:rsid w:val="00994B03"/>
    <w:rsid w:val="00995114"/>
    <w:rsid w:val="009A736C"/>
    <w:rsid w:val="009A762A"/>
    <w:rsid w:val="009C03D8"/>
    <w:rsid w:val="009C12A1"/>
    <w:rsid w:val="009C4811"/>
    <w:rsid w:val="009C5A6E"/>
    <w:rsid w:val="009D2272"/>
    <w:rsid w:val="009D3AE8"/>
    <w:rsid w:val="009D5D48"/>
    <w:rsid w:val="009E03D8"/>
    <w:rsid w:val="009E1D4A"/>
    <w:rsid w:val="009E4386"/>
    <w:rsid w:val="009F1698"/>
    <w:rsid w:val="009F1882"/>
    <w:rsid w:val="009F3477"/>
    <w:rsid w:val="00A0452F"/>
    <w:rsid w:val="00A04BD6"/>
    <w:rsid w:val="00A13A29"/>
    <w:rsid w:val="00A16055"/>
    <w:rsid w:val="00A332E2"/>
    <w:rsid w:val="00A34468"/>
    <w:rsid w:val="00A438CD"/>
    <w:rsid w:val="00A44200"/>
    <w:rsid w:val="00A461E1"/>
    <w:rsid w:val="00A50F44"/>
    <w:rsid w:val="00A518CB"/>
    <w:rsid w:val="00A65BF2"/>
    <w:rsid w:val="00A70F57"/>
    <w:rsid w:val="00A922F0"/>
    <w:rsid w:val="00AA492F"/>
    <w:rsid w:val="00AA7642"/>
    <w:rsid w:val="00AB25C9"/>
    <w:rsid w:val="00AB687E"/>
    <w:rsid w:val="00AC0A1C"/>
    <w:rsid w:val="00AC0E40"/>
    <w:rsid w:val="00AC204E"/>
    <w:rsid w:val="00AC7D35"/>
    <w:rsid w:val="00AD2443"/>
    <w:rsid w:val="00AD3EA5"/>
    <w:rsid w:val="00AE12CB"/>
    <w:rsid w:val="00AF1793"/>
    <w:rsid w:val="00AF2A5A"/>
    <w:rsid w:val="00B02FE3"/>
    <w:rsid w:val="00B0377C"/>
    <w:rsid w:val="00B11AD6"/>
    <w:rsid w:val="00B15ACA"/>
    <w:rsid w:val="00B170C5"/>
    <w:rsid w:val="00B266AB"/>
    <w:rsid w:val="00B26A60"/>
    <w:rsid w:val="00B30EED"/>
    <w:rsid w:val="00B31902"/>
    <w:rsid w:val="00B32B49"/>
    <w:rsid w:val="00B37E00"/>
    <w:rsid w:val="00B438FC"/>
    <w:rsid w:val="00B4501C"/>
    <w:rsid w:val="00B53999"/>
    <w:rsid w:val="00B545D2"/>
    <w:rsid w:val="00B572B1"/>
    <w:rsid w:val="00B6322F"/>
    <w:rsid w:val="00B73256"/>
    <w:rsid w:val="00B73C27"/>
    <w:rsid w:val="00B74A75"/>
    <w:rsid w:val="00B75FBA"/>
    <w:rsid w:val="00B7776F"/>
    <w:rsid w:val="00B828A6"/>
    <w:rsid w:val="00B950BA"/>
    <w:rsid w:val="00B95BFD"/>
    <w:rsid w:val="00B95FDF"/>
    <w:rsid w:val="00BA3E69"/>
    <w:rsid w:val="00BA5B39"/>
    <w:rsid w:val="00BA7ABC"/>
    <w:rsid w:val="00BA7C2C"/>
    <w:rsid w:val="00BB6584"/>
    <w:rsid w:val="00BC078A"/>
    <w:rsid w:val="00BC548C"/>
    <w:rsid w:val="00BC7371"/>
    <w:rsid w:val="00BD25FE"/>
    <w:rsid w:val="00BD295C"/>
    <w:rsid w:val="00BD3505"/>
    <w:rsid w:val="00BD36AE"/>
    <w:rsid w:val="00BD4C7B"/>
    <w:rsid w:val="00BE1406"/>
    <w:rsid w:val="00BE71F2"/>
    <w:rsid w:val="00BE7B88"/>
    <w:rsid w:val="00C02D46"/>
    <w:rsid w:val="00C05BC4"/>
    <w:rsid w:val="00C1571F"/>
    <w:rsid w:val="00C17278"/>
    <w:rsid w:val="00C23F9C"/>
    <w:rsid w:val="00C27E3E"/>
    <w:rsid w:val="00C307A7"/>
    <w:rsid w:val="00C329F9"/>
    <w:rsid w:val="00C37147"/>
    <w:rsid w:val="00C4117F"/>
    <w:rsid w:val="00C425BB"/>
    <w:rsid w:val="00C42708"/>
    <w:rsid w:val="00C567C3"/>
    <w:rsid w:val="00C635A4"/>
    <w:rsid w:val="00C76A0F"/>
    <w:rsid w:val="00C8642B"/>
    <w:rsid w:val="00C866BD"/>
    <w:rsid w:val="00C86D87"/>
    <w:rsid w:val="00C90741"/>
    <w:rsid w:val="00C950C7"/>
    <w:rsid w:val="00C959EC"/>
    <w:rsid w:val="00C97EED"/>
    <w:rsid w:val="00CB2BF5"/>
    <w:rsid w:val="00CB3F62"/>
    <w:rsid w:val="00CD0783"/>
    <w:rsid w:val="00CD7509"/>
    <w:rsid w:val="00CD7FCF"/>
    <w:rsid w:val="00CE1773"/>
    <w:rsid w:val="00CE2B76"/>
    <w:rsid w:val="00CF745C"/>
    <w:rsid w:val="00D07B8A"/>
    <w:rsid w:val="00D11BCF"/>
    <w:rsid w:val="00D17152"/>
    <w:rsid w:val="00D20CC0"/>
    <w:rsid w:val="00D23C0F"/>
    <w:rsid w:val="00D250BD"/>
    <w:rsid w:val="00D37B4D"/>
    <w:rsid w:val="00D41221"/>
    <w:rsid w:val="00D414CB"/>
    <w:rsid w:val="00D41D2B"/>
    <w:rsid w:val="00D50821"/>
    <w:rsid w:val="00D61C0F"/>
    <w:rsid w:val="00D6408E"/>
    <w:rsid w:val="00D70E24"/>
    <w:rsid w:val="00D74D81"/>
    <w:rsid w:val="00D761DD"/>
    <w:rsid w:val="00D76A79"/>
    <w:rsid w:val="00D80B89"/>
    <w:rsid w:val="00D905D7"/>
    <w:rsid w:val="00D92F6E"/>
    <w:rsid w:val="00D96144"/>
    <w:rsid w:val="00DA49CD"/>
    <w:rsid w:val="00DB29ED"/>
    <w:rsid w:val="00DB4F6C"/>
    <w:rsid w:val="00DC2481"/>
    <w:rsid w:val="00DC2E2D"/>
    <w:rsid w:val="00DC65FF"/>
    <w:rsid w:val="00DC7A0D"/>
    <w:rsid w:val="00DD1A5A"/>
    <w:rsid w:val="00DD30D3"/>
    <w:rsid w:val="00DD5DED"/>
    <w:rsid w:val="00DE0613"/>
    <w:rsid w:val="00DE6C39"/>
    <w:rsid w:val="00DE767B"/>
    <w:rsid w:val="00DF6E52"/>
    <w:rsid w:val="00E02478"/>
    <w:rsid w:val="00E10238"/>
    <w:rsid w:val="00E24FBC"/>
    <w:rsid w:val="00E25AC1"/>
    <w:rsid w:val="00E31AE8"/>
    <w:rsid w:val="00E31C51"/>
    <w:rsid w:val="00E4042E"/>
    <w:rsid w:val="00E418FE"/>
    <w:rsid w:val="00E52FD2"/>
    <w:rsid w:val="00E60C35"/>
    <w:rsid w:val="00E77AA8"/>
    <w:rsid w:val="00E81D20"/>
    <w:rsid w:val="00E83D2B"/>
    <w:rsid w:val="00E8750D"/>
    <w:rsid w:val="00E91627"/>
    <w:rsid w:val="00E94CED"/>
    <w:rsid w:val="00EA55C2"/>
    <w:rsid w:val="00EB0D3C"/>
    <w:rsid w:val="00EB60FE"/>
    <w:rsid w:val="00EC10DD"/>
    <w:rsid w:val="00ED18DA"/>
    <w:rsid w:val="00ED1BF9"/>
    <w:rsid w:val="00EE0CFA"/>
    <w:rsid w:val="00EE1A48"/>
    <w:rsid w:val="00EE512C"/>
    <w:rsid w:val="00EE51B0"/>
    <w:rsid w:val="00EF0716"/>
    <w:rsid w:val="00EF3127"/>
    <w:rsid w:val="00EF59DA"/>
    <w:rsid w:val="00F0458C"/>
    <w:rsid w:val="00F04C82"/>
    <w:rsid w:val="00F14438"/>
    <w:rsid w:val="00F14B1D"/>
    <w:rsid w:val="00F167AD"/>
    <w:rsid w:val="00F23696"/>
    <w:rsid w:val="00F25A3B"/>
    <w:rsid w:val="00F32C1C"/>
    <w:rsid w:val="00F37E28"/>
    <w:rsid w:val="00F42384"/>
    <w:rsid w:val="00F525ED"/>
    <w:rsid w:val="00F60350"/>
    <w:rsid w:val="00F63D84"/>
    <w:rsid w:val="00F72E1F"/>
    <w:rsid w:val="00F9182A"/>
    <w:rsid w:val="00F932B6"/>
    <w:rsid w:val="00F95827"/>
    <w:rsid w:val="00FB158B"/>
    <w:rsid w:val="00FC284A"/>
    <w:rsid w:val="00FD06E4"/>
    <w:rsid w:val="00FE30E5"/>
    <w:rsid w:val="00FE7AAE"/>
    <w:rsid w:val="00FF0BB8"/>
    <w:rsid w:val="00FF39C2"/>
    <w:rsid w:val="00FF5707"/>
    <w:rsid w:val="01674CA4"/>
    <w:rsid w:val="025B0E9C"/>
    <w:rsid w:val="04105646"/>
    <w:rsid w:val="06633E3C"/>
    <w:rsid w:val="0991391F"/>
    <w:rsid w:val="0A9D154A"/>
    <w:rsid w:val="0B8B4653"/>
    <w:rsid w:val="0C17F8F1"/>
    <w:rsid w:val="0C819455"/>
    <w:rsid w:val="0D3A8725"/>
    <w:rsid w:val="0D6B786F"/>
    <w:rsid w:val="0DABB960"/>
    <w:rsid w:val="0F045473"/>
    <w:rsid w:val="0F0748D0"/>
    <w:rsid w:val="10145473"/>
    <w:rsid w:val="11636F80"/>
    <w:rsid w:val="124E36C3"/>
    <w:rsid w:val="13715C2A"/>
    <w:rsid w:val="149AECB4"/>
    <w:rsid w:val="15B10F9A"/>
    <w:rsid w:val="18C535FA"/>
    <w:rsid w:val="19B82696"/>
    <w:rsid w:val="1A467012"/>
    <w:rsid w:val="1A4E61AF"/>
    <w:rsid w:val="1B1031CC"/>
    <w:rsid w:val="1D4D69F7"/>
    <w:rsid w:val="1DC33E20"/>
    <w:rsid w:val="2251B854"/>
    <w:rsid w:val="25C86BDF"/>
    <w:rsid w:val="2603B963"/>
    <w:rsid w:val="267F7F8A"/>
    <w:rsid w:val="281B4FEB"/>
    <w:rsid w:val="283D9E5B"/>
    <w:rsid w:val="2C200F12"/>
    <w:rsid w:val="2C3D54C7"/>
    <w:rsid w:val="2E036618"/>
    <w:rsid w:val="2EAC90F3"/>
    <w:rsid w:val="30817DA2"/>
    <w:rsid w:val="327CE033"/>
    <w:rsid w:val="327F9065"/>
    <w:rsid w:val="367ED2DF"/>
    <w:rsid w:val="3A028C4A"/>
    <w:rsid w:val="3AA99D04"/>
    <w:rsid w:val="42EBE2CB"/>
    <w:rsid w:val="4354F309"/>
    <w:rsid w:val="466E374D"/>
    <w:rsid w:val="4B2D1239"/>
    <w:rsid w:val="4D1AE164"/>
    <w:rsid w:val="4EF17754"/>
    <w:rsid w:val="4FA4AE6A"/>
    <w:rsid w:val="52162C7D"/>
    <w:rsid w:val="53B73625"/>
    <w:rsid w:val="54DB5099"/>
    <w:rsid w:val="561BD5B8"/>
    <w:rsid w:val="56D2FE81"/>
    <w:rsid w:val="5C68FB9D"/>
    <w:rsid w:val="5D105B65"/>
    <w:rsid w:val="5D74CD2D"/>
    <w:rsid w:val="5E5F3C01"/>
    <w:rsid w:val="604C730B"/>
    <w:rsid w:val="62CDFD4E"/>
    <w:rsid w:val="63415380"/>
    <w:rsid w:val="656304F4"/>
    <w:rsid w:val="67DCE53E"/>
    <w:rsid w:val="68B0DE59"/>
    <w:rsid w:val="69F7ECD4"/>
    <w:rsid w:val="6A85543E"/>
    <w:rsid w:val="6E7197DB"/>
    <w:rsid w:val="6EA47DAF"/>
    <w:rsid w:val="6F1DDF26"/>
    <w:rsid w:val="70B3765E"/>
    <w:rsid w:val="7B01D391"/>
    <w:rsid w:val="7FE16E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F4D5C"/>
  <w15:chartTrackingRefBased/>
  <w15:docId w15:val="{56A01BCD-97BB-4492-B247-E7AA3B73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2B6"/>
  </w:style>
  <w:style w:type="paragraph" w:styleId="Heading2">
    <w:name w:val="heading 2"/>
    <w:basedOn w:val="Normal"/>
    <w:next w:val="Normal"/>
    <w:link w:val="Heading2Char"/>
    <w:unhideWhenUsed/>
    <w:qFormat/>
    <w:rsid w:val="003F6FB3"/>
    <w:pPr>
      <w:shd w:val="clear" w:color="auto" w:fill="FFFFFF"/>
      <w:spacing w:before="300" w:after="150"/>
      <w:jc w:val="center"/>
      <w:outlineLvl w:val="1"/>
    </w:pPr>
    <w:rPr>
      <w:rFonts w:ascii="Calibri" w:eastAsia="Times New Roman" w:hAnsi="Calibri" w:cs="Calibri"/>
      <w:b/>
      <w:color w:val="389ED2"/>
      <w:sz w:val="40"/>
      <w:szCs w:val="40"/>
      <w:lang w:eastAsia="en-GB"/>
    </w:rPr>
  </w:style>
  <w:style w:type="paragraph" w:styleId="Heading3">
    <w:name w:val="heading 3"/>
    <w:basedOn w:val="paragraph"/>
    <w:next w:val="Normal"/>
    <w:link w:val="Heading3Char"/>
    <w:autoRedefine/>
    <w:uiPriority w:val="9"/>
    <w:unhideWhenUsed/>
    <w:qFormat/>
    <w:rsid w:val="00DE767B"/>
    <w:pPr>
      <w:shd w:val="clear" w:color="auto" w:fill="FFFFFF"/>
      <w:spacing w:before="240" w:beforeAutospacing="0" w:after="0" w:afterAutospacing="0"/>
      <w:textAlignment w:val="baseline"/>
      <w:outlineLvl w:val="2"/>
    </w:pPr>
    <w:rPr>
      <w:rFonts w:asciiTheme="minorHAnsi" w:hAnsiTheme="minorHAnsi" w:cstheme="minorHAnsi"/>
      <w:b/>
      <w:bCs/>
      <w:color w:val="389ED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D227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009D2272"/>
  </w:style>
  <w:style w:type="character" w:customStyle="1" w:styleId="normaltextrun">
    <w:name w:val="normaltextrun"/>
    <w:basedOn w:val="DefaultParagraphFont"/>
    <w:rsid w:val="009D2272"/>
  </w:style>
  <w:style w:type="character" w:customStyle="1" w:styleId="tabchar">
    <w:name w:val="tabchar"/>
    <w:basedOn w:val="DefaultParagraphFont"/>
    <w:rsid w:val="009D2272"/>
  </w:style>
  <w:style w:type="paragraph" w:styleId="ListParagraph">
    <w:name w:val="List Paragraph"/>
    <w:basedOn w:val="Normal"/>
    <w:uiPriority w:val="34"/>
    <w:qFormat/>
    <w:rsid w:val="00EE51B0"/>
    <w:pPr>
      <w:ind w:left="720"/>
      <w:contextualSpacing/>
    </w:pPr>
  </w:style>
  <w:style w:type="character" w:styleId="CommentReference">
    <w:name w:val="annotation reference"/>
    <w:basedOn w:val="DefaultParagraphFont"/>
    <w:uiPriority w:val="99"/>
    <w:semiHidden/>
    <w:unhideWhenUsed/>
    <w:rsid w:val="00E8750D"/>
    <w:rPr>
      <w:sz w:val="16"/>
      <w:szCs w:val="16"/>
    </w:rPr>
  </w:style>
  <w:style w:type="paragraph" w:styleId="CommentText">
    <w:name w:val="annotation text"/>
    <w:basedOn w:val="Normal"/>
    <w:link w:val="CommentTextChar"/>
    <w:uiPriority w:val="99"/>
    <w:unhideWhenUsed/>
    <w:rsid w:val="00E8750D"/>
    <w:rPr>
      <w:sz w:val="20"/>
      <w:szCs w:val="20"/>
    </w:rPr>
  </w:style>
  <w:style w:type="character" w:customStyle="1" w:styleId="CommentTextChar">
    <w:name w:val="Comment Text Char"/>
    <w:basedOn w:val="DefaultParagraphFont"/>
    <w:link w:val="CommentText"/>
    <w:uiPriority w:val="99"/>
    <w:rsid w:val="00E8750D"/>
    <w:rPr>
      <w:sz w:val="20"/>
      <w:szCs w:val="20"/>
    </w:rPr>
  </w:style>
  <w:style w:type="paragraph" w:styleId="CommentSubject">
    <w:name w:val="annotation subject"/>
    <w:basedOn w:val="CommentText"/>
    <w:next w:val="CommentText"/>
    <w:link w:val="CommentSubjectChar"/>
    <w:uiPriority w:val="99"/>
    <w:semiHidden/>
    <w:unhideWhenUsed/>
    <w:rsid w:val="00E8750D"/>
    <w:rPr>
      <w:b/>
      <w:bCs/>
    </w:rPr>
  </w:style>
  <w:style w:type="character" w:customStyle="1" w:styleId="CommentSubjectChar">
    <w:name w:val="Comment Subject Char"/>
    <w:basedOn w:val="CommentTextChar"/>
    <w:link w:val="CommentSubject"/>
    <w:uiPriority w:val="99"/>
    <w:semiHidden/>
    <w:rsid w:val="00E8750D"/>
    <w:rPr>
      <w:b/>
      <w:bCs/>
      <w:sz w:val="20"/>
      <w:szCs w:val="20"/>
    </w:rPr>
  </w:style>
  <w:style w:type="paragraph" w:customStyle="1" w:styleId="Default">
    <w:name w:val="Default"/>
    <w:rsid w:val="009338F9"/>
    <w:pPr>
      <w:autoSpaceDE w:val="0"/>
      <w:autoSpaceDN w:val="0"/>
      <w:adjustRightInd w:val="0"/>
    </w:pPr>
    <w:rPr>
      <w:rFonts w:ascii="Calibri" w:hAnsi="Calibri" w:cs="Calibri"/>
      <w:color w:val="000000"/>
      <w:sz w:val="24"/>
      <w:szCs w:val="24"/>
    </w:rPr>
  </w:style>
  <w:style w:type="paragraph" w:customStyle="1" w:styleId="pf0">
    <w:name w:val="pf0"/>
    <w:basedOn w:val="Normal"/>
    <w:rsid w:val="0085270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f01">
    <w:name w:val="cf01"/>
    <w:basedOn w:val="DefaultParagraphFont"/>
    <w:rsid w:val="0085270F"/>
    <w:rPr>
      <w:rFonts w:ascii="Segoe UI" w:hAnsi="Segoe UI" w:cs="Segoe UI" w:hint="default"/>
      <w:sz w:val="18"/>
      <w:szCs w:val="18"/>
    </w:rPr>
  </w:style>
  <w:style w:type="character" w:styleId="Hyperlink">
    <w:name w:val="Hyperlink"/>
    <w:uiPriority w:val="99"/>
    <w:unhideWhenUsed/>
    <w:qFormat/>
    <w:rsid w:val="00C307A7"/>
    <w:rPr>
      <w:rFonts w:ascii="Calibri" w:hAnsi="Calibri" w:cs="Calibri"/>
      <w:color w:val="000000" w:themeColor="text1"/>
      <w:sz w:val="26"/>
      <w:szCs w:val="30"/>
      <w:u w:val="thick" w:color="389ED2"/>
    </w:rPr>
  </w:style>
  <w:style w:type="paragraph" w:customStyle="1" w:styleId="Body">
    <w:name w:val="Body"/>
    <w:basedOn w:val="NormalWeb"/>
    <w:autoRedefine/>
    <w:rsid w:val="00851156"/>
    <w:pPr>
      <w:spacing w:before="0" w:beforeAutospacing="0" w:after="120" w:afterAutospacing="0"/>
    </w:pPr>
    <w:rPr>
      <w:rFonts w:ascii="Calibri" w:hAnsi="Calibri" w:cs="Calibri"/>
      <w:sz w:val="26"/>
      <w:szCs w:val="26"/>
    </w:rPr>
  </w:style>
  <w:style w:type="character" w:customStyle="1" w:styleId="Heading2Char">
    <w:name w:val="Heading 2 Char"/>
    <w:basedOn w:val="DefaultParagraphFont"/>
    <w:link w:val="Heading2"/>
    <w:rsid w:val="003F6FB3"/>
    <w:rPr>
      <w:rFonts w:ascii="Calibri" w:eastAsia="Times New Roman" w:hAnsi="Calibri" w:cs="Calibri"/>
      <w:b/>
      <w:color w:val="389ED2"/>
      <w:sz w:val="40"/>
      <w:szCs w:val="40"/>
      <w:shd w:val="clear" w:color="auto" w:fill="FFFFFF"/>
      <w:lang w:eastAsia="en-GB"/>
    </w:rPr>
  </w:style>
  <w:style w:type="paragraph" w:styleId="NormalWeb">
    <w:name w:val="Normal (Web)"/>
    <w:basedOn w:val="Normal"/>
    <w:uiPriority w:val="99"/>
    <w:unhideWhenUsed/>
    <w:rsid w:val="009100EE"/>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100EE"/>
    <w:rPr>
      <w:color w:val="605E5C"/>
      <w:shd w:val="clear" w:color="auto" w:fill="E1DFDD"/>
    </w:rPr>
  </w:style>
  <w:style w:type="character" w:styleId="FollowedHyperlink">
    <w:name w:val="FollowedHyperlink"/>
    <w:basedOn w:val="Hyperlink"/>
    <w:uiPriority w:val="99"/>
    <w:unhideWhenUsed/>
    <w:rsid w:val="00C05BC4"/>
    <w:rPr>
      <w:rFonts w:ascii="Calibri" w:hAnsi="Calibri" w:cs="Calibri"/>
      <w:color w:val="000000" w:themeColor="text1"/>
      <w:sz w:val="26"/>
      <w:szCs w:val="30"/>
      <w:u w:val="dotted" w:color="389ED2"/>
    </w:rPr>
  </w:style>
  <w:style w:type="table" w:styleId="TableGrid">
    <w:name w:val="Table Grid"/>
    <w:basedOn w:val="TableNormal"/>
    <w:uiPriority w:val="39"/>
    <w:rsid w:val="00F14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741B"/>
  </w:style>
  <w:style w:type="paragraph" w:styleId="FootnoteText">
    <w:name w:val="footnote text"/>
    <w:basedOn w:val="Normal"/>
    <w:link w:val="FootnoteTextChar"/>
    <w:uiPriority w:val="99"/>
    <w:semiHidden/>
    <w:unhideWhenUsed/>
    <w:rsid w:val="00FF5707"/>
    <w:rPr>
      <w:sz w:val="20"/>
      <w:szCs w:val="20"/>
    </w:rPr>
  </w:style>
  <w:style w:type="character" w:customStyle="1" w:styleId="FootnoteTextChar">
    <w:name w:val="Footnote Text Char"/>
    <w:basedOn w:val="DefaultParagraphFont"/>
    <w:link w:val="FootnoteText"/>
    <w:uiPriority w:val="99"/>
    <w:semiHidden/>
    <w:rsid w:val="00FF5707"/>
    <w:rPr>
      <w:sz w:val="20"/>
      <w:szCs w:val="20"/>
    </w:rPr>
  </w:style>
  <w:style w:type="character" w:styleId="FootnoteReference">
    <w:name w:val="footnote reference"/>
    <w:basedOn w:val="DefaultParagraphFont"/>
    <w:uiPriority w:val="99"/>
    <w:semiHidden/>
    <w:unhideWhenUsed/>
    <w:rsid w:val="00FF5707"/>
    <w:rPr>
      <w:vertAlign w:val="superscript"/>
    </w:rPr>
  </w:style>
  <w:style w:type="paragraph" w:styleId="Footer">
    <w:name w:val="footer"/>
    <w:basedOn w:val="Normal"/>
    <w:link w:val="FooterChar"/>
    <w:uiPriority w:val="99"/>
    <w:unhideWhenUsed/>
    <w:rsid w:val="00FF5707"/>
    <w:pPr>
      <w:tabs>
        <w:tab w:val="center" w:pos="4513"/>
        <w:tab w:val="right" w:pos="9026"/>
      </w:tabs>
    </w:pPr>
  </w:style>
  <w:style w:type="character" w:customStyle="1" w:styleId="FooterChar">
    <w:name w:val="Footer Char"/>
    <w:basedOn w:val="DefaultParagraphFont"/>
    <w:link w:val="Footer"/>
    <w:uiPriority w:val="99"/>
    <w:rsid w:val="00FF5707"/>
  </w:style>
  <w:style w:type="character" w:styleId="PageNumber">
    <w:name w:val="page number"/>
    <w:basedOn w:val="DefaultParagraphFont"/>
    <w:uiPriority w:val="99"/>
    <w:semiHidden/>
    <w:unhideWhenUsed/>
    <w:rsid w:val="00FF5707"/>
  </w:style>
  <w:style w:type="paragraph" w:styleId="Header">
    <w:name w:val="header"/>
    <w:basedOn w:val="Normal"/>
    <w:link w:val="HeaderChar"/>
    <w:uiPriority w:val="99"/>
    <w:unhideWhenUsed/>
    <w:rsid w:val="003B44F2"/>
    <w:pPr>
      <w:tabs>
        <w:tab w:val="center" w:pos="4513"/>
        <w:tab w:val="right" w:pos="9026"/>
      </w:tabs>
    </w:pPr>
  </w:style>
  <w:style w:type="character" w:customStyle="1" w:styleId="HeaderChar">
    <w:name w:val="Header Char"/>
    <w:basedOn w:val="DefaultParagraphFont"/>
    <w:link w:val="Header"/>
    <w:uiPriority w:val="99"/>
    <w:rsid w:val="003B44F2"/>
  </w:style>
  <w:style w:type="character" w:customStyle="1" w:styleId="Heading3Char">
    <w:name w:val="Heading 3 Char"/>
    <w:basedOn w:val="DefaultParagraphFont"/>
    <w:link w:val="Heading3"/>
    <w:uiPriority w:val="9"/>
    <w:rsid w:val="00DE767B"/>
    <w:rPr>
      <w:rFonts w:eastAsia="Times New Roman" w:cstheme="minorHAnsi"/>
      <w:b/>
      <w:bCs/>
      <w:color w:val="389ED2"/>
      <w:sz w:val="26"/>
      <w:szCs w:val="26"/>
      <w:shd w:val="clear" w:color="auto" w:fill="FFFFFF"/>
      <w:lang w:eastAsia="en-GB"/>
    </w:rPr>
  </w:style>
  <w:style w:type="numbering" w:customStyle="1" w:styleId="ImportedStyle1">
    <w:name w:val="Imported Style 1"/>
    <w:rsid w:val="00620071"/>
    <w:pPr>
      <w:numPr>
        <w:numId w:val="23"/>
      </w:numPr>
    </w:pPr>
  </w:style>
  <w:style w:type="numbering" w:customStyle="1" w:styleId="ImportedStyle2">
    <w:name w:val="Imported Style 2"/>
    <w:rsid w:val="00620071"/>
    <w:pPr>
      <w:numPr>
        <w:numId w:val="25"/>
      </w:numPr>
    </w:pPr>
  </w:style>
  <w:style w:type="numbering" w:customStyle="1" w:styleId="ImportedStyle3">
    <w:name w:val="Imported Style 3"/>
    <w:rsid w:val="00620071"/>
    <w:pPr>
      <w:numPr>
        <w:numId w:val="27"/>
      </w:numPr>
    </w:pPr>
  </w:style>
  <w:style w:type="numbering" w:customStyle="1" w:styleId="ImportedStyle4">
    <w:name w:val="Imported Style 4"/>
    <w:rsid w:val="00620071"/>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8124">
      <w:bodyDiv w:val="1"/>
      <w:marLeft w:val="0"/>
      <w:marRight w:val="0"/>
      <w:marTop w:val="0"/>
      <w:marBottom w:val="0"/>
      <w:divBdr>
        <w:top w:val="none" w:sz="0" w:space="0" w:color="auto"/>
        <w:left w:val="none" w:sz="0" w:space="0" w:color="auto"/>
        <w:bottom w:val="none" w:sz="0" w:space="0" w:color="auto"/>
        <w:right w:val="none" w:sz="0" w:space="0" w:color="auto"/>
      </w:divBdr>
      <w:divsChild>
        <w:div w:id="18044450">
          <w:marLeft w:val="0"/>
          <w:marRight w:val="0"/>
          <w:marTop w:val="0"/>
          <w:marBottom w:val="0"/>
          <w:divBdr>
            <w:top w:val="none" w:sz="0" w:space="0" w:color="auto"/>
            <w:left w:val="none" w:sz="0" w:space="0" w:color="auto"/>
            <w:bottom w:val="none" w:sz="0" w:space="0" w:color="auto"/>
            <w:right w:val="none" w:sz="0" w:space="0" w:color="auto"/>
          </w:divBdr>
        </w:div>
        <w:div w:id="47414448">
          <w:marLeft w:val="0"/>
          <w:marRight w:val="0"/>
          <w:marTop w:val="0"/>
          <w:marBottom w:val="0"/>
          <w:divBdr>
            <w:top w:val="none" w:sz="0" w:space="0" w:color="auto"/>
            <w:left w:val="none" w:sz="0" w:space="0" w:color="auto"/>
            <w:bottom w:val="none" w:sz="0" w:space="0" w:color="auto"/>
            <w:right w:val="none" w:sz="0" w:space="0" w:color="auto"/>
          </w:divBdr>
        </w:div>
        <w:div w:id="49158123">
          <w:marLeft w:val="0"/>
          <w:marRight w:val="0"/>
          <w:marTop w:val="0"/>
          <w:marBottom w:val="0"/>
          <w:divBdr>
            <w:top w:val="none" w:sz="0" w:space="0" w:color="auto"/>
            <w:left w:val="none" w:sz="0" w:space="0" w:color="auto"/>
            <w:bottom w:val="none" w:sz="0" w:space="0" w:color="auto"/>
            <w:right w:val="none" w:sz="0" w:space="0" w:color="auto"/>
          </w:divBdr>
          <w:divsChild>
            <w:div w:id="548423004">
              <w:marLeft w:val="0"/>
              <w:marRight w:val="0"/>
              <w:marTop w:val="0"/>
              <w:marBottom w:val="0"/>
              <w:divBdr>
                <w:top w:val="none" w:sz="0" w:space="0" w:color="auto"/>
                <w:left w:val="none" w:sz="0" w:space="0" w:color="auto"/>
                <w:bottom w:val="none" w:sz="0" w:space="0" w:color="auto"/>
                <w:right w:val="none" w:sz="0" w:space="0" w:color="auto"/>
              </w:divBdr>
            </w:div>
            <w:div w:id="982470960">
              <w:marLeft w:val="0"/>
              <w:marRight w:val="0"/>
              <w:marTop w:val="0"/>
              <w:marBottom w:val="0"/>
              <w:divBdr>
                <w:top w:val="none" w:sz="0" w:space="0" w:color="auto"/>
                <w:left w:val="none" w:sz="0" w:space="0" w:color="auto"/>
                <w:bottom w:val="none" w:sz="0" w:space="0" w:color="auto"/>
                <w:right w:val="none" w:sz="0" w:space="0" w:color="auto"/>
              </w:divBdr>
            </w:div>
            <w:div w:id="1977026781">
              <w:marLeft w:val="0"/>
              <w:marRight w:val="0"/>
              <w:marTop w:val="0"/>
              <w:marBottom w:val="0"/>
              <w:divBdr>
                <w:top w:val="none" w:sz="0" w:space="0" w:color="auto"/>
                <w:left w:val="none" w:sz="0" w:space="0" w:color="auto"/>
                <w:bottom w:val="none" w:sz="0" w:space="0" w:color="auto"/>
                <w:right w:val="none" w:sz="0" w:space="0" w:color="auto"/>
              </w:divBdr>
            </w:div>
            <w:div w:id="2122531799">
              <w:marLeft w:val="0"/>
              <w:marRight w:val="0"/>
              <w:marTop w:val="0"/>
              <w:marBottom w:val="0"/>
              <w:divBdr>
                <w:top w:val="none" w:sz="0" w:space="0" w:color="auto"/>
                <w:left w:val="none" w:sz="0" w:space="0" w:color="auto"/>
                <w:bottom w:val="none" w:sz="0" w:space="0" w:color="auto"/>
                <w:right w:val="none" w:sz="0" w:space="0" w:color="auto"/>
              </w:divBdr>
            </w:div>
          </w:divsChild>
        </w:div>
        <w:div w:id="49502913">
          <w:marLeft w:val="0"/>
          <w:marRight w:val="0"/>
          <w:marTop w:val="0"/>
          <w:marBottom w:val="0"/>
          <w:divBdr>
            <w:top w:val="none" w:sz="0" w:space="0" w:color="auto"/>
            <w:left w:val="none" w:sz="0" w:space="0" w:color="auto"/>
            <w:bottom w:val="none" w:sz="0" w:space="0" w:color="auto"/>
            <w:right w:val="none" w:sz="0" w:space="0" w:color="auto"/>
          </w:divBdr>
        </w:div>
        <w:div w:id="58600940">
          <w:marLeft w:val="0"/>
          <w:marRight w:val="0"/>
          <w:marTop w:val="0"/>
          <w:marBottom w:val="0"/>
          <w:divBdr>
            <w:top w:val="none" w:sz="0" w:space="0" w:color="auto"/>
            <w:left w:val="none" w:sz="0" w:space="0" w:color="auto"/>
            <w:bottom w:val="none" w:sz="0" w:space="0" w:color="auto"/>
            <w:right w:val="none" w:sz="0" w:space="0" w:color="auto"/>
          </w:divBdr>
        </w:div>
        <w:div w:id="72049421">
          <w:marLeft w:val="0"/>
          <w:marRight w:val="0"/>
          <w:marTop w:val="0"/>
          <w:marBottom w:val="0"/>
          <w:divBdr>
            <w:top w:val="none" w:sz="0" w:space="0" w:color="auto"/>
            <w:left w:val="none" w:sz="0" w:space="0" w:color="auto"/>
            <w:bottom w:val="none" w:sz="0" w:space="0" w:color="auto"/>
            <w:right w:val="none" w:sz="0" w:space="0" w:color="auto"/>
          </w:divBdr>
        </w:div>
        <w:div w:id="81998366">
          <w:marLeft w:val="0"/>
          <w:marRight w:val="0"/>
          <w:marTop w:val="0"/>
          <w:marBottom w:val="0"/>
          <w:divBdr>
            <w:top w:val="none" w:sz="0" w:space="0" w:color="auto"/>
            <w:left w:val="none" w:sz="0" w:space="0" w:color="auto"/>
            <w:bottom w:val="none" w:sz="0" w:space="0" w:color="auto"/>
            <w:right w:val="none" w:sz="0" w:space="0" w:color="auto"/>
          </w:divBdr>
        </w:div>
        <w:div w:id="165677634">
          <w:marLeft w:val="0"/>
          <w:marRight w:val="0"/>
          <w:marTop w:val="0"/>
          <w:marBottom w:val="0"/>
          <w:divBdr>
            <w:top w:val="none" w:sz="0" w:space="0" w:color="auto"/>
            <w:left w:val="none" w:sz="0" w:space="0" w:color="auto"/>
            <w:bottom w:val="none" w:sz="0" w:space="0" w:color="auto"/>
            <w:right w:val="none" w:sz="0" w:space="0" w:color="auto"/>
          </w:divBdr>
        </w:div>
        <w:div w:id="167521900">
          <w:marLeft w:val="0"/>
          <w:marRight w:val="0"/>
          <w:marTop w:val="0"/>
          <w:marBottom w:val="0"/>
          <w:divBdr>
            <w:top w:val="none" w:sz="0" w:space="0" w:color="auto"/>
            <w:left w:val="none" w:sz="0" w:space="0" w:color="auto"/>
            <w:bottom w:val="none" w:sz="0" w:space="0" w:color="auto"/>
            <w:right w:val="none" w:sz="0" w:space="0" w:color="auto"/>
          </w:divBdr>
        </w:div>
        <w:div w:id="185801760">
          <w:marLeft w:val="0"/>
          <w:marRight w:val="0"/>
          <w:marTop w:val="0"/>
          <w:marBottom w:val="0"/>
          <w:divBdr>
            <w:top w:val="none" w:sz="0" w:space="0" w:color="auto"/>
            <w:left w:val="none" w:sz="0" w:space="0" w:color="auto"/>
            <w:bottom w:val="none" w:sz="0" w:space="0" w:color="auto"/>
            <w:right w:val="none" w:sz="0" w:space="0" w:color="auto"/>
          </w:divBdr>
        </w:div>
        <w:div w:id="222298135">
          <w:marLeft w:val="0"/>
          <w:marRight w:val="0"/>
          <w:marTop w:val="0"/>
          <w:marBottom w:val="0"/>
          <w:divBdr>
            <w:top w:val="none" w:sz="0" w:space="0" w:color="auto"/>
            <w:left w:val="none" w:sz="0" w:space="0" w:color="auto"/>
            <w:bottom w:val="none" w:sz="0" w:space="0" w:color="auto"/>
            <w:right w:val="none" w:sz="0" w:space="0" w:color="auto"/>
          </w:divBdr>
        </w:div>
        <w:div w:id="247157198">
          <w:marLeft w:val="0"/>
          <w:marRight w:val="0"/>
          <w:marTop w:val="0"/>
          <w:marBottom w:val="0"/>
          <w:divBdr>
            <w:top w:val="none" w:sz="0" w:space="0" w:color="auto"/>
            <w:left w:val="none" w:sz="0" w:space="0" w:color="auto"/>
            <w:bottom w:val="none" w:sz="0" w:space="0" w:color="auto"/>
            <w:right w:val="none" w:sz="0" w:space="0" w:color="auto"/>
          </w:divBdr>
        </w:div>
        <w:div w:id="297226314">
          <w:marLeft w:val="0"/>
          <w:marRight w:val="0"/>
          <w:marTop w:val="0"/>
          <w:marBottom w:val="0"/>
          <w:divBdr>
            <w:top w:val="none" w:sz="0" w:space="0" w:color="auto"/>
            <w:left w:val="none" w:sz="0" w:space="0" w:color="auto"/>
            <w:bottom w:val="none" w:sz="0" w:space="0" w:color="auto"/>
            <w:right w:val="none" w:sz="0" w:space="0" w:color="auto"/>
          </w:divBdr>
        </w:div>
        <w:div w:id="347565694">
          <w:marLeft w:val="0"/>
          <w:marRight w:val="0"/>
          <w:marTop w:val="0"/>
          <w:marBottom w:val="0"/>
          <w:divBdr>
            <w:top w:val="none" w:sz="0" w:space="0" w:color="auto"/>
            <w:left w:val="none" w:sz="0" w:space="0" w:color="auto"/>
            <w:bottom w:val="none" w:sz="0" w:space="0" w:color="auto"/>
            <w:right w:val="none" w:sz="0" w:space="0" w:color="auto"/>
          </w:divBdr>
        </w:div>
        <w:div w:id="356658339">
          <w:marLeft w:val="0"/>
          <w:marRight w:val="0"/>
          <w:marTop w:val="0"/>
          <w:marBottom w:val="0"/>
          <w:divBdr>
            <w:top w:val="none" w:sz="0" w:space="0" w:color="auto"/>
            <w:left w:val="none" w:sz="0" w:space="0" w:color="auto"/>
            <w:bottom w:val="none" w:sz="0" w:space="0" w:color="auto"/>
            <w:right w:val="none" w:sz="0" w:space="0" w:color="auto"/>
          </w:divBdr>
        </w:div>
        <w:div w:id="395860715">
          <w:marLeft w:val="0"/>
          <w:marRight w:val="0"/>
          <w:marTop w:val="0"/>
          <w:marBottom w:val="0"/>
          <w:divBdr>
            <w:top w:val="none" w:sz="0" w:space="0" w:color="auto"/>
            <w:left w:val="none" w:sz="0" w:space="0" w:color="auto"/>
            <w:bottom w:val="none" w:sz="0" w:space="0" w:color="auto"/>
            <w:right w:val="none" w:sz="0" w:space="0" w:color="auto"/>
          </w:divBdr>
        </w:div>
        <w:div w:id="456410268">
          <w:marLeft w:val="0"/>
          <w:marRight w:val="0"/>
          <w:marTop w:val="0"/>
          <w:marBottom w:val="0"/>
          <w:divBdr>
            <w:top w:val="none" w:sz="0" w:space="0" w:color="auto"/>
            <w:left w:val="none" w:sz="0" w:space="0" w:color="auto"/>
            <w:bottom w:val="none" w:sz="0" w:space="0" w:color="auto"/>
            <w:right w:val="none" w:sz="0" w:space="0" w:color="auto"/>
          </w:divBdr>
        </w:div>
        <w:div w:id="492525311">
          <w:marLeft w:val="0"/>
          <w:marRight w:val="0"/>
          <w:marTop w:val="0"/>
          <w:marBottom w:val="0"/>
          <w:divBdr>
            <w:top w:val="none" w:sz="0" w:space="0" w:color="auto"/>
            <w:left w:val="none" w:sz="0" w:space="0" w:color="auto"/>
            <w:bottom w:val="none" w:sz="0" w:space="0" w:color="auto"/>
            <w:right w:val="none" w:sz="0" w:space="0" w:color="auto"/>
          </w:divBdr>
        </w:div>
        <w:div w:id="545332496">
          <w:marLeft w:val="0"/>
          <w:marRight w:val="0"/>
          <w:marTop w:val="0"/>
          <w:marBottom w:val="0"/>
          <w:divBdr>
            <w:top w:val="none" w:sz="0" w:space="0" w:color="auto"/>
            <w:left w:val="none" w:sz="0" w:space="0" w:color="auto"/>
            <w:bottom w:val="none" w:sz="0" w:space="0" w:color="auto"/>
            <w:right w:val="none" w:sz="0" w:space="0" w:color="auto"/>
          </w:divBdr>
        </w:div>
        <w:div w:id="589658886">
          <w:marLeft w:val="0"/>
          <w:marRight w:val="0"/>
          <w:marTop w:val="0"/>
          <w:marBottom w:val="0"/>
          <w:divBdr>
            <w:top w:val="none" w:sz="0" w:space="0" w:color="auto"/>
            <w:left w:val="none" w:sz="0" w:space="0" w:color="auto"/>
            <w:bottom w:val="none" w:sz="0" w:space="0" w:color="auto"/>
            <w:right w:val="none" w:sz="0" w:space="0" w:color="auto"/>
          </w:divBdr>
          <w:divsChild>
            <w:div w:id="447310857">
              <w:marLeft w:val="0"/>
              <w:marRight w:val="0"/>
              <w:marTop w:val="0"/>
              <w:marBottom w:val="0"/>
              <w:divBdr>
                <w:top w:val="none" w:sz="0" w:space="0" w:color="auto"/>
                <w:left w:val="none" w:sz="0" w:space="0" w:color="auto"/>
                <w:bottom w:val="none" w:sz="0" w:space="0" w:color="auto"/>
                <w:right w:val="none" w:sz="0" w:space="0" w:color="auto"/>
              </w:divBdr>
            </w:div>
            <w:div w:id="580140101">
              <w:marLeft w:val="0"/>
              <w:marRight w:val="0"/>
              <w:marTop w:val="0"/>
              <w:marBottom w:val="0"/>
              <w:divBdr>
                <w:top w:val="none" w:sz="0" w:space="0" w:color="auto"/>
                <w:left w:val="none" w:sz="0" w:space="0" w:color="auto"/>
                <w:bottom w:val="none" w:sz="0" w:space="0" w:color="auto"/>
                <w:right w:val="none" w:sz="0" w:space="0" w:color="auto"/>
              </w:divBdr>
            </w:div>
            <w:div w:id="946545556">
              <w:marLeft w:val="0"/>
              <w:marRight w:val="0"/>
              <w:marTop w:val="0"/>
              <w:marBottom w:val="0"/>
              <w:divBdr>
                <w:top w:val="none" w:sz="0" w:space="0" w:color="auto"/>
                <w:left w:val="none" w:sz="0" w:space="0" w:color="auto"/>
                <w:bottom w:val="none" w:sz="0" w:space="0" w:color="auto"/>
                <w:right w:val="none" w:sz="0" w:space="0" w:color="auto"/>
              </w:divBdr>
            </w:div>
            <w:div w:id="1177882963">
              <w:marLeft w:val="0"/>
              <w:marRight w:val="0"/>
              <w:marTop w:val="0"/>
              <w:marBottom w:val="0"/>
              <w:divBdr>
                <w:top w:val="none" w:sz="0" w:space="0" w:color="auto"/>
                <w:left w:val="none" w:sz="0" w:space="0" w:color="auto"/>
                <w:bottom w:val="none" w:sz="0" w:space="0" w:color="auto"/>
                <w:right w:val="none" w:sz="0" w:space="0" w:color="auto"/>
              </w:divBdr>
            </w:div>
            <w:div w:id="1778065901">
              <w:marLeft w:val="0"/>
              <w:marRight w:val="0"/>
              <w:marTop w:val="0"/>
              <w:marBottom w:val="0"/>
              <w:divBdr>
                <w:top w:val="none" w:sz="0" w:space="0" w:color="auto"/>
                <w:left w:val="none" w:sz="0" w:space="0" w:color="auto"/>
                <w:bottom w:val="none" w:sz="0" w:space="0" w:color="auto"/>
                <w:right w:val="none" w:sz="0" w:space="0" w:color="auto"/>
              </w:divBdr>
            </w:div>
          </w:divsChild>
        </w:div>
        <w:div w:id="681782886">
          <w:marLeft w:val="0"/>
          <w:marRight w:val="0"/>
          <w:marTop w:val="0"/>
          <w:marBottom w:val="0"/>
          <w:divBdr>
            <w:top w:val="none" w:sz="0" w:space="0" w:color="auto"/>
            <w:left w:val="none" w:sz="0" w:space="0" w:color="auto"/>
            <w:bottom w:val="none" w:sz="0" w:space="0" w:color="auto"/>
            <w:right w:val="none" w:sz="0" w:space="0" w:color="auto"/>
          </w:divBdr>
        </w:div>
        <w:div w:id="730614212">
          <w:marLeft w:val="0"/>
          <w:marRight w:val="0"/>
          <w:marTop w:val="0"/>
          <w:marBottom w:val="0"/>
          <w:divBdr>
            <w:top w:val="none" w:sz="0" w:space="0" w:color="auto"/>
            <w:left w:val="none" w:sz="0" w:space="0" w:color="auto"/>
            <w:bottom w:val="none" w:sz="0" w:space="0" w:color="auto"/>
            <w:right w:val="none" w:sz="0" w:space="0" w:color="auto"/>
          </w:divBdr>
        </w:div>
        <w:div w:id="899250642">
          <w:marLeft w:val="0"/>
          <w:marRight w:val="0"/>
          <w:marTop w:val="0"/>
          <w:marBottom w:val="0"/>
          <w:divBdr>
            <w:top w:val="none" w:sz="0" w:space="0" w:color="auto"/>
            <w:left w:val="none" w:sz="0" w:space="0" w:color="auto"/>
            <w:bottom w:val="none" w:sz="0" w:space="0" w:color="auto"/>
            <w:right w:val="none" w:sz="0" w:space="0" w:color="auto"/>
          </w:divBdr>
        </w:div>
        <w:div w:id="918058221">
          <w:marLeft w:val="0"/>
          <w:marRight w:val="0"/>
          <w:marTop w:val="0"/>
          <w:marBottom w:val="0"/>
          <w:divBdr>
            <w:top w:val="none" w:sz="0" w:space="0" w:color="auto"/>
            <w:left w:val="none" w:sz="0" w:space="0" w:color="auto"/>
            <w:bottom w:val="none" w:sz="0" w:space="0" w:color="auto"/>
            <w:right w:val="none" w:sz="0" w:space="0" w:color="auto"/>
          </w:divBdr>
        </w:div>
        <w:div w:id="970015940">
          <w:marLeft w:val="0"/>
          <w:marRight w:val="0"/>
          <w:marTop w:val="0"/>
          <w:marBottom w:val="0"/>
          <w:divBdr>
            <w:top w:val="none" w:sz="0" w:space="0" w:color="auto"/>
            <w:left w:val="none" w:sz="0" w:space="0" w:color="auto"/>
            <w:bottom w:val="none" w:sz="0" w:space="0" w:color="auto"/>
            <w:right w:val="none" w:sz="0" w:space="0" w:color="auto"/>
          </w:divBdr>
        </w:div>
        <w:div w:id="988442889">
          <w:marLeft w:val="0"/>
          <w:marRight w:val="0"/>
          <w:marTop w:val="0"/>
          <w:marBottom w:val="0"/>
          <w:divBdr>
            <w:top w:val="none" w:sz="0" w:space="0" w:color="auto"/>
            <w:left w:val="none" w:sz="0" w:space="0" w:color="auto"/>
            <w:bottom w:val="none" w:sz="0" w:space="0" w:color="auto"/>
            <w:right w:val="none" w:sz="0" w:space="0" w:color="auto"/>
          </w:divBdr>
        </w:div>
        <w:div w:id="1013268113">
          <w:marLeft w:val="0"/>
          <w:marRight w:val="0"/>
          <w:marTop w:val="0"/>
          <w:marBottom w:val="0"/>
          <w:divBdr>
            <w:top w:val="none" w:sz="0" w:space="0" w:color="auto"/>
            <w:left w:val="none" w:sz="0" w:space="0" w:color="auto"/>
            <w:bottom w:val="none" w:sz="0" w:space="0" w:color="auto"/>
            <w:right w:val="none" w:sz="0" w:space="0" w:color="auto"/>
          </w:divBdr>
        </w:div>
        <w:div w:id="1058629526">
          <w:marLeft w:val="0"/>
          <w:marRight w:val="0"/>
          <w:marTop w:val="0"/>
          <w:marBottom w:val="0"/>
          <w:divBdr>
            <w:top w:val="none" w:sz="0" w:space="0" w:color="auto"/>
            <w:left w:val="none" w:sz="0" w:space="0" w:color="auto"/>
            <w:bottom w:val="none" w:sz="0" w:space="0" w:color="auto"/>
            <w:right w:val="none" w:sz="0" w:space="0" w:color="auto"/>
          </w:divBdr>
        </w:div>
        <w:div w:id="1190489736">
          <w:marLeft w:val="0"/>
          <w:marRight w:val="0"/>
          <w:marTop w:val="0"/>
          <w:marBottom w:val="0"/>
          <w:divBdr>
            <w:top w:val="none" w:sz="0" w:space="0" w:color="auto"/>
            <w:left w:val="none" w:sz="0" w:space="0" w:color="auto"/>
            <w:bottom w:val="none" w:sz="0" w:space="0" w:color="auto"/>
            <w:right w:val="none" w:sz="0" w:space="0" w:color="auto"/>
          </w:divBdr>
        </w:div>
        <w:div w:id="1296453006">
          <w:marLeft w:val="0"/>
          <w:marRight w:val="0"/>
          <w:marTop w:val="0"/>
          <w:marBottom w:val="0"/>
          <w:divBdr>
            <w:top w:val="none" w:sz="0" w:space="0" w:color="auto"/>
            <w:left w:val="none" w:sz="0" w:space="0" w:color="auto"/>
            <w:bottom w:val="none" w:sz="0" w:space="0" w:color="auto"/>
            <w:right w:val="none" w:sz="0" w:space="0" w:color="auto"/>
          </w:divBdr>
        </w:div>
        <w:div w:id="1306473109">
          <w:marLeft w:val="0"/>
          <w:marRight w:val="0"/>
          <w:marTop w:val="0"/>
          <w:marBottom w:val="0"/>
          <w:divBdr>
            <w:top w:val="none" w:sz="0" w:space="0" w:color="auto"/>
            <w:left w:val="none" w:sz="0" w:space="0" w:color="auto"/>
            <w:bottom w:val="none" w:sz="0" w:space="0" w:color="auto"/>
            <w:right w:val="none" w:sz="0" w:space="0" w:color="auto"/>
          </w:divBdr>
        </w:div>
        <w:div w:id="1309558520">
          <w:marLeft w:val="0"/>
          <w:marRight w:val="0"/>
          <w:marTop w:val="0"/>
          <w:marBottom w:val="0"/>
          <w:divBdr>
            <w:top w:val="none" w:sz="0" w:space="0" w:color="auto"/>
            <w:left w:val="none" w:sz="0" w:space="0" w:color="auto"/>
            <w:bottom w:val="none" w:sz="0" w:space="0" w:color="auto"/>
            <w:right w:val="none" w:sz="0" w:space="0" w:color="auto"/>
          </w:divBdr>
        </w:div>
        <w:div w:id="1334452386">
          <w:marLeft w:val="0"/>
          <w:marRight w:val="0"/>
          <w:marTop w:val="0"/>
          <w:marBottom w:val="0"/>
          <w:divBdr>
            <w:top w:val="none" w:sz="0" w:space="0" w:color="auto"/>
            <w:left w:val="none" w:sz="0" w:space="0" w:color="auto"/>
            <w:bottom w:val="none" w:sz="0" w:space="0" w:color="auto"/>
            <w:right w:val="none" w:sz="0" w:space="0" w:color="auto"/>
          </w:divBdr>
        </w:div>
        <w:div w:id="1409958742">
          <w:marLeft w:val="0"/>
          <w:marRight w:val="0"/>
          <w:marTop w:val="0"/>
          <w:marBottom w:val="0"/>
          <w:divBdr>
            <w:top w:val="none" w:sz="0" w:space="0" w:color="auto"/>
            <w:left w:val="none" w:sz="0" w:space="0" w:color="auto"/>
            <w:bottom w:val="none" w:sz="0" w:space="0" w:color="auto"/>
            <w:right w:val="none" w:sz="0" w:space="0" w:color="auto"/>
          </w:divBdr>
        </w:div>
        <w:div w:id="1460688849">
          <w:marLeft w:val="0"/>
          <w:marRight w:val="0"/>
          <w:marTop w:val="0"/>
          <w:marBottom w:val="0"/>
          <w:divBdr>
            <w:top w:val="none" w:sz="0" w:space="0" w:color="auto"/>
            <w:left w:val="none" w:sz="0" w:space="0" w:color="auto"/>
            <w:bottom w:val="none" w:sz="0" w:space="0" w:color="auto"/>
            <w:right w:val="none" w:sz="0" w:space="0" w:color="auto"/>
          </w:divBdr>
        </w:div>
        <w:div w:id="1472399674">
          <w:marLeft w:val="0"/>
          <w:marRight w:val="0"/>
          <w:marTop w:val="0"/>
          <w:marBottom w:val="0"/>
          <w:divBdr>
            <w:top w:val="none" w:sz="0" w:space="0" w:color="auto"/>
            <w:left w:val="none" w:sz="0" w:space="0" w:color="auto"/>
            <w:bottom w:val="none" w:sz="0" w:space="0" w:color="auto"/>
            <w:right w:val="none" w:sz="0" w:space="0" w:color="auto"/>
          </w:divBdr>
        </w:div>
        <w:div w:id="1566646645">
          <w:marLeft w:val="0"/>
          <w:marRight w:val="0"/>
          <w:marTop w:val="0"/>
          <w:marBottom w:val="0"/>
          <w:divBdr>
            <w:top w:val="none" w:sz="0" w:space="0" w:color="auto"/>
            <w:left w:val="none" w:sz="0" w:space="0" w:color="auto"/>
            <w:bottom w:val="none" w:sz="0" w:space="0" w:color="auto"/>
            <w:right w:val="none" w:sz="0" w:space="0" w:color="auto"/>
          </w:divBdr>
        </w:div>
        <w:div w:id="1780679640">
          <w:marLeft w:val="0"/>
          <w:marRight w:val="0"/>
          <w:marTop w:val="0"/>
          <w:marBottom w:val="0"/>
          <w:divBdr>
            <w:top w:val="none" w:sz="0" w:space="0" w:color="auto"/>
            <w:left w:val="none" w:sz="0" w:space="0" w:color="auto"/>
            <w:bottom w:val="none" w:sz="0" w:space="0" w:color="auto"/>
            <w:right w:val="none" w:sz="0" w:space="0" w:color="auto"/>
          </w:divBdr>
        </w:div>
        <w:div w:id="2035304507">
          <w:marLeft w:val="0"/>
          <w:marRight w:val="0"/>
          <w:marTop w:val="0"/>
          <w:marBottom w:val="0"/>
          <w:divBdr>
            <w:top w:val="none" w:sz="0" w:space="0" w:color="auto"/>
            <w:left w:val="none" w:sz="0" w:space="0" w:color="auto"/>
            <w:bottom w:val="none" w:sz="0" w:space="0" w:color="auto"/>
            <w:right w:val="none" w:sz="0" w:space="0" w:color="auto"/>
          </w:divBdr>
        </w:div>
        <w:div w:id="2061515034">
          <w:marLeft w:val="0"/>
          <w:marRight w:val="0"/>
          <w:marTop w:val="0"/>
          <w:marBottom w:val="0"/>
          <w:divBdr>
            <w:top w:val="none" w:sz="0" w:space="0" w:color="auto"/>
            <w:left w:val="none" w:sz="0" w:space="0" w:color="auto"/>
            <w:bottom w:val="none" w:sz="0" w:space="0" w:color="auto"/>
            <w:right w:val="none" w:sz="0" w:space="0" w:color="auto"/>
          </w:divBdr>
        </w:div>
        <w:div w:id="2107533041">
          <w:marLeft w:val="0"/>
          <w:marRight w:val="0"/>
          <w:marTop w:val="0"/>
          <w:marBottom w:val="0"/>
          <w:divBdr>
            <w:top w:val="none" w:sz="0" w:space="0" w:color="auto"/>
            <w:left w:val="none" w:sz="0" w:space="0" w:color="auto"/>
            <w:bottom w:val="none" w:sz="0" w:space="0" w:color="auto"/>
            <w:right w:val="none" w:sz="0" w:space="0" w:color="auto"/>
          </w:divBdr>
        </w:div>
        <w:div w:id="2112621687">
          <w:marLeft w:val="0"/>
          <w:marRight w:val="0"/>
          <w:marTop w:val="0"/>
          <w:marBottom w:val="0"/>
          <w:divBdr>
            <w:top w:val="none" w:sz="0" w:space="0" w:color="auto"/>
            <w:left w:val="none" w:sz="0" w:space="0" w:color="auto"/>
            <w:bottom w:val="none" w:sz="0" w:space="0" w:color="auto"/>
            <w:right w:val="none" w:sz="0" w:space="0" w:color="auto"/>
          </w:divBdr>
        </w:div>
        <w:div w:id="2116049878">
          <w:marLeft w:val="0"/>
          <w:marRight w:val="0"/>
          <w:marTop w:val="0"/>
          <w:marBottom w:val="0"/>
          <w:divBdr>
            <w:top w:val="none" w:sz="0" w:space="0" w:color="auto"/>
            <w:left w:val="none" w:sz="0" w:space="0" w:color="auto"/>
            <w:bottom w:val="none" w:sz="0" w:space="0" w:color="auto"/>
            <w:right w:val="none" w:sz="0" w:space="0" w:color="auto"/>
          </w:divBdr>
        </w:div>
        <w:div w:id="2128154465">
          <w:marLeft w:val="0"/>
          <w:marRight w:val="0"/>
          <w:marTop w:val="0"/>
          <w:marBottom w:val="0"/>
          <w:divBdr>
            <w:top w:val="none" w:sz="0" w:space="0" w:color="auto"/>
            <w:left w:val="none" w:sz="0" w:space="0" w:color="auto"/>
            <w:bottom w:val="none" w:sz="0" w:space="0" w:color="auto"/>
            <w:right w:val="none" w:sz="0" w:space="0" w:color="auto"/>
          </w:divBdr>
        </w:div>
        <w:div w:id="2129203075">
          <w:marLeft w:val="0"/>
          <w:marRight w:val="0"/>
          <w:marTop w:val="0"/>
          <w:marBottom w:val="0"/>
          <w:divBdr>
            <w:top w:val="none" w:sz="0" w:space="0" w:color="auto"/>
            <w:left w:val="none" w:sz="0" w:space="0" w:color="auto"/>
            <w:bottom w:val="none" w:sz="0" w:space="0" w:color="auto"/>
            <w:right w:val="none" w:sz="0" w:space="0" w:color="auto"/>
          </w:divBdr>
        </w:div>
      </w:divsChild>
    </w:div>
    <w:div w:id="158279899">
      <w:bodyDiv w:val="1"/>
      <w:marLeft w:val="0"/>
      <w:marRight w:val="0"/>
      <w:marTop w:val="0"/>
      <w:marBottom w:val="0"/>
      <w:divBdr>
        <w:top w:val="none" w:sz="0" w:space="0" w:color="auto"/>
        <w:left w:val="none" w:sz="0" w:space="0" w:color="auto"/>
        <w:bottom w:val="none" w:sz="0" w:space="0" w:color="auto"/>
        <w:right w:val="none" w:sz="0" w:space="0" w:color="auto"/>
      </w:divBdr>
      <w:divsChild>
        <w:div w:id="1134979363">
          <w:marLeft w:val="0"/>
          <w:marRight w:val="0"/>
          <w:marTop w:val="0"/>
          <w:marBottom w:val="0"/>
          <w:divBdr>
            <w:top w:val="none" w:sz="0" w:space="0" w:color="auto"/>
            <w:left w:val="none" w:sz="0" w:space="0" w:color="auto"/>
            <w:bottom w:val="none" w:sz="0" w:space="0" w:color="auto"/>
            <w:right w:val="none" w:sz="0" w:space="0" w:color="auto"/>
          </w:divBdr>
          <w:divsChild>
            <w:div w:id="241718571">
              <w:marLeft w:val="0"/>
              <w:marRight w:val="0"/>
              <w:marTop w:val="0"/>
              <w:marBottom w:val="0"/>
              <w:divBdr>
                <w:top w:val="none" w:sz="0" w:space="0" w:color="auto"/>
                <w:left w:val="none" w:sz="0" w:space="0" w:color="auto"/>
                <w:bottom w:val="none" w:sz="0" w:space="0" w:color="auto"/>
                <w:right w:val="none" w:sz="0" w:space="0" w:color="auto"/>
              </w:divBdr>
              <w:divsChild>
                <w:div w:id="1339849936">
                  <w:marLeft w:val="0"/>
                  <w:marRight w:val="0"/>
                  <w:marTop w:val="0"/>
                  <w:marBottom w:val="0"/>
                  <w:divBdr>
                    <w:top w:val="none" w:sz="0" w:space="0" w:color="auto"/>
                    <w:left w:val="none" w:sz="0" w:space="0" w:color="auto"/>
                    <w:bottom w:val="none" w:sz="0" w:space="0" w:color="auto"/>
                    <w:right w:val="none" w:sz="0" w:space="0" w:color="auto"/>
                  </w:divBdr>
                </w:div>
                <w:div w:id="1806118966">
                  <w:marLeft w:val="0"/>
                  <w:marRight w:val="0"/>
                  <w:marTop w:val="0"/>
                  <w:marBottom w:val="0"/>
                  <w:divBdr>
                    <w:top w:val="none" w:sz="0" w:space="0" w:color="auto"/>
                    <w:left w:val="none" w:sz="0" w:space="0" w:color="auto"/>
                    <w:bottom w:val="none" w:sz="0" w:space="0" w:color="auto"/>
                    <w:right w:val="none" w:sz="0" w:space="0" w:color="auto"/>
                  </w:divBdr>
                </w:div>
              </w:divsChild>
            </w:div>
            <w:div w:id="767238568">
              <w:marLeft w:val="0"/>
              <w:marRight w:val="0"/>
              <w:marTop w:val="0"/>
              <w:marBottom w:val="0"/>
              <w:divBdr>
                <w:top w:val="none" w:sz="0" w:space="0" w:color="auto"/>
                <w:left w:val="none" w:sz="0" w:space="0" w:color="auto"/>
                <w:bottom w:val="none" w:sz="0" w:space="0" w:color="auto"/>
                <w:right w:val="none" w:sz="0" w:space="0" w:color="auto"/>
              </w:divBdr>
              <w:divsChild>
                <w:div w:id="16504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5408">
      <w:bodyDiv w:val="1"/>
      <w:marLeft w:val="0"/>
      <w:marRight w:val="0"/>
      <w:marTop w:val="0"/>
      <w:marBottom w:val="0"/>
      <w:divBdr>
        <w:top w:val="none" w:sz="0" w:space="0" w:color="auto"/>
        <w:left w:val="none" w:sz="0" w:space="0" w:color="auto"/>
        <w:bottom w:val="none" w:sz="0" w:space="0" w:color="auto"/>
        <w:right w:val="none" w:sz="0" w:space="0" w:color="auto"/>
      </w:divBdr>
      <w:divsChild>
        <w:div w:id="1813405970">
          <w:marLeft w:val="0"/>
          <w:marRight w:val="0"/>
          <w:marTop w:val="0"/>
          <w:marBottom w:val="0"/>
          <w:divBdr>
            <w:top w:val="none" w:sz="0" w:space="0" w:color="auto"/>
            <w:left w:val="none" w:sz="0" w:space="0" w:color="auto"/>
            <w:bottom w:val="none" w:sz="0" w:space="0" w:color="auto"/>
            <w:right w:val="none" w:sz="0" w:space="0" w:color="auto"/>
          </w:divBdr>
          <w:divsChild>
            <w:div w:id="940917487">
              <w:marLeft w:val="0"/>
              <w:marRight w:val="0"/>
              <w:marTop w:val="0"/>
              <w:marBottom w:val="0"/>
              <w:divBdr>
                <w:top w:val="none" w:sz="0" w:space="0" w:color="auto"/>
                <w:left w:val="none" w:sz="0" w:space="0" w:color="auto"/>
                <w:bottom w:val="none" w:sz="0" w:space="0" w:color="auto"/>
                <w:right w:val="none" w:sz="0" w:space="0" w:color="auto"/>
              </w:divBdr>
              <w:divsChild>
                <w:div w:id="7668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134082">
      <w:bodyDiv w:val="1"/>
      <w:marLeft w:val="0"/>
      <w:marRight w:val="0"/>
      <w:marTop w:val="0"/>
      <w:marBottom w:val="0"/>
      <w:divBdr>
        <w:top w:val="none" w:sz="0" w:space="0" w:color="auto"/>
        <w:left w:val="none" w:sz="0" w:space="0" w:color="auto"/>
        <w:bottom w:val="none" w:sz="0" w:space="0" w:color="auto"/>
        <w:right w:val="none" w:sz="0" w:space="0" w:color="auto"/>
      </w:divBdr>
    </w:div>
    <w:div w:id="483131883">
      <w:bodyDiv w:val="1"/>
      <w:marLeft w:val="0"/>
      <w:marRight w:val="0"/>
      <w:marTop w:val="0"/>
      <w:marBottom w:val="0"/>
      <w:divBdr>
        <w:top w:val="none" w:sz="0" w:space="0" w:color="auto"/>
        <w:left w:val="none" w:sz="0" w:space="0" w:color="auto"/>
        <w:bottom w:val="none" w:sz="0" w:space="0" w:color="auto"/>
        <w:right w:val="none" w:sz="0" w:space="0" w:color="auto"/>
      </w:divBdr>
      <w:divsChild>
        <w:div w:id="1063917780">
          <w:marLeft w:val="0"/>
          <w:marRight w:val="0"/>
          <w:marTop w:val="0"/>
          <w:marBottom w:val="0"/>
          <w:divBdr>
            <w:top w:val="none" w:sz="0" w:space="0" w:color="auto"/>
            <w:left w:val="none" w:sz="0" w:space="0" w:color="auto"/>
            <w:bottom w:val="none" w:sz="0" w:space="0" w:color="auto"/>
            <w:right w:val="none" w:sz="0" w:space="0" w:color="auto"/>
          </w:divBdr>
          <w:divsChild>
            <w:div w:id="1820151014">
              <w:marLeft w:val="0"/>
              <w:marRight w:val="0"/>
              <w:marTop w:val="0"/>
              <w:marBottom w:val="0"/>
              <w:divBdr>
                <w:top w:val="none" w:sz="0" w:space="0" w:color="auto"/>
                <w:left w:val="none" w:sz="0" w:space="0" w:color="auto"/>
                <w:bottom w:val="none" w:sz="0" w:space="0" w:color="auto"/>
                <w:right w:val="none" w:sz="0" w:space="0" w:color="auto"/>
              </w:divBdr>
              <w:divsChild>
                <w:div w:id="13125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85755">
      <w:bodyDiv w:val="1"/>
      <w:marLeft w:val="0"/>
      <w:marRight w:val="0"/>
      <w:marTop w:val="0"/>
      <w:marBottom w:val="0"/>
      <w:divBdr>
        <w:top w:val="none" w:sz="0" w:space="0" w:color="auto"/>
        <w:left w:val="none" w:sz="0" w:space="0" w:color="auto"/>
        <w:bottom w:val="none" w:sz="0" w:space="0" w:color="auto"/>
        <w:right w:val="none" w:sz="0" w:space="0" w:color="auto"/>
      </w:divBdr>
      <w:divsChild>
        <w:div w:id="1260287365">
          <w:marLeft w:val="0"/>
          <w:marRight w:val="0"/>
          <w:marTop w:val="0"/>
          <w:marBottom w:val="0"/>
          <w:divBdr>
            <w:top w:val="none" w:sz="0" w:space="0" w:color="auto"/>
            <w:left w:val="none" w:sz="0" w:space="0" w:color="auto"/>
            <w:bottom w:val="none" w:sz="0" w:space="0" w:color="auto"/>
            <w:right w:val="none" w:sz="0" w:space="0" w:color="auto"/>
          </w:divBdr>
          <w:divsChild>
            <w:div w:id="147598151">
              <w:marLeft w:val="0"/>
              <w:marRight w:val="0"/>
              <w:marTop w:val="0"/>
              <w:marBottom w:val="0"/>
              <w:divBdr>
                <w:top w:val="none" w:sz="0" w:space="0" w:color="auto"/>
                <w:left w:val="none" w:sz="0" w:space="0" w:color="auto"/>
                <w:bottom w:val="none" w:sz="0" w:space="0" w:color="auto"/>
                <w:right w:val="none" w:sz="0" w:space="0" w:color="auto"/>
              </w:divBdr>
              <w:divsChild>
                <w:div w:id="20629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633">
      <w:bodyDiv w:val="1"/>
      <w:marLeft w:val="0"/>
      <w:marRight w:val="0"/>
      <w:marTop w:val="0"/>
      <w:marBottom w:val="0"/>
      <w:divBdr>
        <w:top w:val="none" w:sz="0" w:space="0" w:color="auto"/>
        <w:left w:val="none" w:sz="0" w:space="0" w:color="auto"/>
        <w:bottom w:val="none" w:sz="0" w:space="0" w:color="auto"/>
        <w:right w:val="none" w:sz="0" w:space="0" w:color="auto"/>
      </w:divBdr>
    </w:div>
    <w:div w:id="887691803">
      <w:bodyDiv w:val="1"/>
      <w:marLeft w:val="0"/>
      <w:marRight w:val="0"/>
      <w:marTop w:val="0"/>
      <w:marBottom w:val="0"/>
      <w:divBdr>
        <w:top w:val="none" w:sz="0" w:space="0" w:color="auto"/>
        <w:left w:val="none" w:sz="0" w:space="0" w:color="auto"/>
        <w:bottom w:val="none" w:sz="0" w:space="0" w:color="auto"/>
        <w:right w:val="none" w:sz="0" w:space="0" w:color="auto"/>
      </w:divBdr>
    </w:div>
    <w:div w:id="1106189492">
      <w:bodyDiv w:val="1"/>
      <w:marLeft w:val="0"/>
      <w:marRight w:val="0"/>
      <w:marTop w:val="0"/>
      <w:marBottom w:val="0"/>
      <w:divBdr>
        <w:top w:val="none" w:sz="0" w:space="0" w:color="auto"/>
        <w:left w:val="none" w:sz="0" w:space="0" w:color="auto"/>
        <w:bottom w:val="none" w:sz="0" w:space="0" w:color="auto"/>
        <w:right w:val="none" w:sz="0" w:space="0" w:color="auto"/>
      </w:divBdr>
      <w:divsChild>
        <w:div w:id="982389292">
          <w:marLeft w:val="0"/>
          <w:marRight w:val="0"/>
          <w:marTop w:val="0"/>
          <w:marBottom w:val="0"/>
          <w:divBdr>
            <w:top w:val="none" w:sz="0" w:space="0" w:color="auto"/>
            <w:left w:val="none" w:sz="0" w:space="0" w:color="auto"/>
            <w:bottom w:val="none" w:sz="0" w:space="0" w:color="auto"/>
            <w:right w:val="none" w:sz="0" w:space="0" w:color="auto"/>
          </w:divBdr>
          <w:divsChild>
            <w:div w:id="1494486565">
              <w:marLeft w:val="0"/>
              <w:marRight w:val="0"/>
              <w:marTop w:val="0"/>
              <w:marBottom w:val="0"/>
              <w:divBdr>
                <w:top w:val="none" w:sz="0" w:space="0" w:color="auto"/>
                <w:left w:val="none" w:sz="0" w:space="0" w:color="auto"/>
                <w:bottom w:val="none" w:sz="0" w:space="0" w:color="auto"/>
                <w:right w:val="none" w:sz="0" w:space="0" w:color="auto"/>
              </w:divBdr>
              <w:divsChild>
                <w:div w:id="3518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73878">
      <w:bodyDiv w:val="1"/>
      <w:marLeft w:val="0"/>
      <w:marRight w:val="0"/>
      <w:marTop w:val="0"/>
      <w:marBottom w:val="0"/>
      <w:divBdr>
        <w:top w:val="none" w:sz="0" w:space="0" w:color="auto"/>
        <w:left w:val="none" w:sz="0" w:space="0" w:color="auto"/>
        <w:bottom w:val="none" w:sz="0" w:space="0" w:color="auto"/>
        <w:right w:val="none" w:sz="0" w:space="0" w:color="auto"/>
      </w:divBdr>
    </w:div>
    <w:div w:id="1650556352">
      <w:bodyDiv w:val="1"/>
      <w:marLeft w:val="0"/>
      <w:marRight w:val="0"/>
      <w:marTop w:val="0"/>
      <w:marBottom w:val="0"/>
      <w:divBdr>
        <w:top w:val="none" w:sz="0" w:space="0" w:color="auto"/>
        <w:left w:val="none" w:sz="0" w:space="0" w:color="auto"/>
        <w:bottom w:val="none" w:sz="0" w:space="0" w:color="auto"/>
        <w:right w:val="none" w:sz="0" w:space="0" w:color="auto"/>
      </w:divBdr>
    </w:div>
    <w:div w:id="1905918733">
      <w:bodyDiv w:val="1"/>
      <w:marLeft w:val="0"/>
      <w:marRight w:val="0"/>
      <w:marTop w:val="0"/>
      <w:marBottom w:val="0"/>
      <w:divBdr>
        <w:top w:val="none" w:sz="0" w:space="0" w:color="auto"/>
        <w:left w:val="none" w:sz="0" w:space="0" w:color="auto"/>
        <w:bottom w:val="none" w:sz="0" w:space="0" w:color="auto"/>
        <w:right w:val="none" w:sz="0" w:space="0" w:color="auto"/>
      </w:divBdr>
    </w:div>
    <w:div w:id="1966039583">
      <w:bodyDiv w:val="1"/>
      <w:marLeft w:val="0"/>
      <w:marRight w:val="0"/>
      <w:marTop w:val="0"/>
      <w:marBottom w:val="0"/>
      <w:divBdr>
        <w:top w:val="none" w:sz="0" w:space="0" w:color="auto"/>
        <w:left w:val="none" w:sz="0" w:space="0" w:color="auto"/>
        <w:bottom w:val="none" w:sz="0" w:space="0" w:color="auto"/>
        <w:right w:val="none" w:sz="0" w:space="0" w:color="auto"/>
      </w:divBdr>
      <w:divsChild>
        <w:div w:id="819923815">
          <w:marLeft w:val="0"/>
          <w:marRight w:val="0"/>
          <w:marTop w:val="0"/>
          <w:marBottom w:val="0"/>
          <w:divBdr>
            <w:top w:val="none" w:sz="0" w:space="0" w:color="auto"/>
            <w:left w:val="none" w:sz="0" w:space="0" w:color="auto"/>
            <w:bottom w:val="none" w:sz="0" w:space="0" w:color="auto"/>
            <w:right w:val="none" w:sz="0" w:space="0" w:color="auto"/>
          </w:divBdr>
          <w:divsChild>
            <w:div w:id="507058346">
              <w:marLeft w:val="0"/>
              <w:marRight w:val="0"/>
              <w:marTop w:val="0"/>
              <w:marBottom w:val="0"/>
              <w:divBdr>
                <w:top w:val="none" w:sz="0" w:space="0" w:color="auto"/>
                <w:left w:val="none" w:sz="0" w:space="0" w:color="auto"/>
                <w:bottom w:val="none" w:sz="0" w:space="0" w:color="auto"/>
                <w:right w:val="none" w:sz="0" w:space="0" w:color="auto"/>
              </w:divBdr>
              <w:divsChild>
                <w:div w:id="15195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17638">
      <w:bodyDiv w:val="1"/>
      <w:marLeft w:val="0"/>
      <w:marRight w:val="0"/>
      <w:marTop w:val="0"/>
      <w:marBottom w:val="0"/>
      <w:divBdr>
        <w:top w:val="none" w:sz="0" w:space="0" w:color="auto"/>
        <w:left w:val="none" w:sz="0" w:space="0" w:color="auto"/>
        <w:bottom w:val="none" w:sz="0" w:space="0" w:color="auto"/>
        <w:right w:val="none" w:sz="0" w:space="0" w:color="auto"/>
      </w:divBdr>
    </w:div>
    <w:div w:id="2094427840">
      <w:bodyDiv w:val="1"/>
      <w:marLeft w:val="0"/>
      <w:marRight w:val="0"/>
      <w:marTop w:val="0"/>
      <w:marBottom w:val="0"/>
      <w:divBdr>
        <w:top w:val="none" w:sz="0" w:space="0" w:color="auto"/>
        <w:left w:val="none" w:sz="0" w:space="0" w:color="auto"/>
        <w:bottom w:val="none" w:sz="0" w:space="0" w:color="auto"/>
        <w:right w:val="none" w:sz="0" w:space="0" w:color="auto"/>
      </w:divBdr>
    </w:div>
    <w:div w:id="2121799759">
      <w:bodyDiv w:val="1"/>
      <w:marLeft w:val="0"/>
      <w:marRight w:val="0"/>
      <w:marTop w:val="0"/>
      <w:marBottom w:val="0"/>
      <w:divBdr>
        <w:top w:val="none" w:sz="0" w:space="0" w:color="auto"/>
        <w:left w:val="none" w:sz="0" w:space="0" w:color="auto"/>
        <w:bottom w:val="none" w:sz="0" w:space="0" w:color="auto"/>
        <w:right w:val="none" w:sz="0" w:space="0" w:color="auto"/>
      </w:divBdr>
      <w:divsChild>
        <w:div w:id="2089108148">
          <w:marLeft w:val="0"/>
          <w:marRight w:val="0"/>
          <w:marTop w:val="0"/>
          <w:marBottom w:val="0"/>
          <w:divBdr>
            <w:top w:val="none" w:sz="0" w:space="0" w:color="auto"/>
            <w:left w:val="none" w:sz="0" w:space="0" w:color="auto"/>
            <w:bottom w:val="none" w:sz="0" w:space="0" w:color="auto"/>
            <w:right w:val="none" w:sz="0" w:space="0" w:color="auto"/>
          </w:divBdr>
          <w:divsChild>
            <w:div w:id="502402806">
              <w:marLeft w:val="0"/>
              <w:marRight w:val="0"/>
              <w:marTop w:val="0"/>
              <w:marBottom w:val="0"/>
              <w:divBdr>
                <w:top w:val="none" w:sz="0" w:space="0" w:color="auto"/>
                <w:left w:val="none" w:sz="0" w:space="0" w:color="auto"/>
                <w:bottom w:val="none" w:sz="0" w:space="0" w:color="auto"/>
                <w:right w:val="none" w:sz="0" w:space="0" w:color="auto"/>
              </w:divBdr>
              <w:divsChild>
                <w:div w:id="3994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lysondavies-consultant.com/wp-content/uploads/2023/03/EO_Form.docx" TargetMode="External"/><Relationship Id="rId18" Type="http://schemas.openxmlformats.org/officeDocument/2006/relationships/hyperlink" Target="https://www.thelegaleducationfoundation.org/about-the-legal-education-foundation/our-strategy-2020-202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d@allysondavies-consultant.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thelegaleducationfoundation.org/about-the-legal-education-foundation/backgroun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elinda.berry@thelef.org" TargetMode="External"/><Relationship Id="rId20" Type="http://schemas.openxmlformats.org/officeDocument/2006/relationships/hyperlink" Target="mailto:belinda.berry@thele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thelegaleducationfoundation.org" TargetMode="External"/><Relationship Id="rId23" Type="http://schemas.openxmlformats.org/officeDocument/2006/relationships/hyperlink" Target="http://www.allysondavies-consultant.com/wp-content/uploads/2023/03/EO_Form.docx" TargetMode="External"/><Relationship Id="rId10" Type="http://schemas.openxmlformats.org/officeDocument/2006/relationships/endnotes" Target="endnotes.xml"/><Relationship Id="rId19" Type="http://schemas.openxmlformats.org/officeDocument/2006/relationships/hyperlink" Target="mailto:ad@allysondavies-consultan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lications+LEF@allysondavies-consultant.com" TargetMode="External"/><Relationship Id="rId22" Type="http://schemas.openxmlformats.org/officeDocument/2006/relationships/hyperlink" Target="mailto:applications@allysondavies-consultant.com" TargetMode="External"/><Relationship Id="rId2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4D39094DDBE4449C1B01091261003F" ma:contentTypeVersion="11" ma:contentTypeDescription="Create a new document." ma:contentTypeScope="" ma:versionID="3e88c0af2986b084c2124a739c589a48">
  <xsd:schema xmlns:xsd="http://www.w3.org/2001/XMLSchema" xmlns:xs="http://www.w3.org/2001/XMLSchema" xmlns:p="http://schemas.microsoft.com/office/2006/metadata/properties" xmlns:ns2="abb4180b-89d4-4aaa-a784-d6d64556001f" xmlns:ns3="3d42d21d-697a-4d1f-a010-f0219358ce29" targetNamespace="http://schemas.microsoft.com/office/2006/metadata/properties" ma:root="true" ma:fieldsID="bd881e6ab20272f9b62ed0ca593f10fc" ns2:_="" ns3:_="">
    <xsd:import namespace="abb4180b-89d4-4aaa-a784-d6d64556001f"/>
    <xsd:import namespace="3d42d21d-697a-4d1f-a010-f0219358ce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4180b-89d4-4aaa-a784-d6d645560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8c060fe-8e78-47d2-93d2-2de2108b17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42d21d-697a-4d1f-a010-f0219358ce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ba6556c-0c06-4863-b049-618733e45ad7}" ma:internalName="TaxCatchAll" ma:showField="CatchAllData" ma:web="3d42d21d-697a-4d1f-a010-f0219358ce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b4180b-89d4-4aaa-a784-d6d64556001f">
      <Terms xmlns="http://schemas.microsoft.com/office/infopath/2007/PartnerControls"/>
    </lcf76f155ced4ddcb4097134ff3c332f>
    <TaxCatchAll xmlns="3d42d21d-697a-4d1f-a010-f0219358ce29" xsi:nil="true"/>
    <SharedWithUsers xmlns="3d42d21d-697a-4d1f-a010-f0219358ce29">
      <UserInfo>
        <DisplayName>Sheena Khanna</DisplayName>
        <AccountId>27</AccountId>
        <AccountType/>
      </UserInfo>
    </SharedWithUsers>
  </documentManagement>
</p:properties>
</file>

<file path=customXml/itemProps1.xml><?xml version="1.0" encoding="utf-8"?>
<ds:datastoreItem xmlns:ds="http://schemas.openxmlformats.org/officeDocument/2006/customXml" ds:itemID="{1E413B2F-0DA5-C04B-8AC2-01B5A259C643}">
  <ds:schemaRefs>
    <ds:schemaRef ds:uri="http://schemas.openxmlformats.org/officeDocument/2006/bibliography"/>
  </ds:schemaRefs>
</ds:datastoreItem>
</file>

<file path=customXml/itemProps2.xml><?xml version="1.0" encoding="utf-8"?>
<ds:datastoreItem xmlns:ds="http://schemas.openxmlformats.org/officeDocument/2006/customXml" ds:itemID="{104215BA-4B4E-4C92-8D86-BA6B10C93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4180b-89d4-4aaa-a784-d6d64556001f"/>
    <ds:schemaRef ds:uri="3d42d21d-697a-4d1f-a010-f0219358c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88D12C-6A46-4F3E-AB16-E505E62B46E8}">
  <ds:schemaRefs>
    <ds:schemaRef ds:uri="http://schemas.microsoft.com/sharepoint/v3/contenttype/forms"/>
  </ds:schemaRefs>
</ds:datastoreItem>
</file>

<file path=customXml/itemProps4.xml><?xml version="1.0" encoding="utf-8"?>
<ds:datastoreItem xmlns:ds="http://schemas.openxmlformats.org/officeDocument/2006/customXml" ds:itemID="{C70FD43B-8F9C-415B-868C-4C88EB7C4406}">
  <ds:schemaRefs>
    <ds:schemaRef ds:uri="http://schemas.microsoft.com/office/2006/metadata/properties"/>
    <ds:schemaRef ds:uri="http://schemas.microsoft.com/office/infopath/2007/PartnerControls"/>
    <ds:schemaRef ds:uri="abb4180b-89d4-4aaa-a784-d6d64556001f"/>
    <ds:schemaRef ds:uri="3d42d21d-697a-4d1f-a010-f0219358ce2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3148</Words>
  <Characters>17949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Takens-Milne</dc:creator>
  <cp:keywords/>
  <dc:description/>
  <cp:lastModifiedBy>Tati Howell</cp:lastModifiedBy>
  <cp:revision>2</cp:revision>
  <dcterms:created xsi:type="dcterms:W3CDTF">2024-03-04T12:05:00Z</dcterms:created>
  <dcterms:modified xsi:type="dcterms:W3CDTF">2024-03-04T12:05:00Z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0x0101003E4D39094DDBE4449C1B01091261003F</vt:lpwstr>
  </property>
</Properties>
</file>